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5304" w:type="dxa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835"/>
        <w:gridCol w:w="3685"/>
        <w:gridCol w:w="2126"/>
      </w:tblGrid>
      <w:tr w:rsidR="00340026" w:rsidRPr="00F24CC6" w14:paraId="3F7A27AD" w14:textId="77777777" w:rsidTr="009C0E06">
        <w:trPr>
          <w:cantSplit/>
          <w:trHeight w:val="1124"/>
        </w:trPr>
        <w:tc>
          <w:tcPr>
            <w:tcW w:w="2830" w:type="dxa"/>
            <w:shd w:val="clear" w:color="auto" w:fill="9CC2E5" w:themeFill="accent1" w:themeFillTint="99"/>
          </w:tcPr>
          <w:p w14:paraId="52DD5EDA" w14:textId="77777777"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Intention</w:t>
            </w:r>
          </w:p>
          <w:p w14:paraId="4F0EBF3B" w14:textId="77777777" w:rsidR="004607FD" w:rsidRPr="00073992" w:rsidRDefault="004607FD" w:rsidP="006349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73992">
              <w:rPr>
                <w:rFonts w:ascii="Arial" w:hAnsi="Arial" w:cs="Arial"/>
                <w:sz w:val="16"/>
                <w:szCs w:val="16"/>
                <w:u w:val="single"/>
              </w:rPr>
              <w:t xml:space="preserve">Data, Recovery programme, resources, staffing including </w:t>
            </w:r>
            <w:r w:rsidR="00617A91" w:rsidRPr="00073992">
              <w:rPr>
                <w:rFonts w:ascii="Arial" w:hAnsi="Arial" w:cs="Arial"/>
                <w:sz w:val="16"/>
                <w:szCs w:val="16"/>
                <w:u w:val="single"/>
              </w:rPr>
              <w:t>pedagogy</w:t>
            </w:r>
            <w:r w:rsidRPr="00073992">
              <w:rPr>
                <w:rFonts w:ascii="Arial" w:hAnsi="Arial" w:cs="Arial"/>
                <w:sz w:val="16"/>
                <w:szCs w:val="16"/>
                <w:u w:val="single"/>
              </w:rPr>
              <w:t>, innovation</w:t>
            </w:r>
          </w:p>
        </w:tc>
        <w:tc>
          <w:tcPr>
            <w:tcW w:w="3828" w:type="dxa"/>
            <w:shd w:val="clear" w:color="auto" w:fill="9CC2E5" w:themeFill="accent1" w:themeFillTint="99"/>
          </w:tcPr>
          <w:p w14:paraId="6F0CD09C" w14:textId="77777777"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 xml:space="preserve">Implementation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4C251628" w14:textId="77777777" w:rsidR="00340026" w:rsidRPr="00073992" w:rsidRDefault="00590BD5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Implementation Time frame/ Staff involved</w:t>
            </w:r>
          </w:p>
          <w:p w14:paraId="672A6659" w14:textId="77777777" w:rsidR="00340026" w:rsidRPr="00073992" w:rsidRDefault="00340026" w:rsidP="006349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CC2E5" w:themeFill="accent1" w:themeFillTint="99"/>
          </w:tcPr>
          <w:p w14:paraId="73EFE271" w14:textId="77777777" w:rsidR="00E27C63" w:rsidRPr="00073992" w:rsidRDefault="00590BD5" w:rsidP="00634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Proposed Impact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3B3CF5F4" w14:textId="77777777"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Evidence towards proposed impact</w:t>
            </w:r>
          </w:p>
        </w:tc>
      </w:tr>
      <w:tr w:rsidR="008E2BB5" w:rsidRPr="00C1370E" w14:paraId="7D916F7F" w14:textId="77777777" w:rsidTr="00610B23">
        <w:trPr>
          <w:cantSplit/>
          <w:trHeight w:val="1395"/>
        </w:trPr>
        <w:tc>
          <w:tcPr>
            <w:tcW w:w="2830" w:type="dxa"/>
          </w:tcPr>
          <w:p w14:paraId="0A37501D" w14:textId="471FD1C5" w:rsidR="00537E33" w:rsidRDefault="0039043C" w:rsidP="00023C87">
            <w:pPr>
              <w:rPr>
                <w:rFonts w:ascii="Arial" w:hAnsi="Arial" w:cs="Arial"/>
                <w:i/>
              </w:rPr>
            </w:pPr>
            <w:r w:rsidRPr="0039043C">
              <w:rPr>
                <w:rFonts w:ascii="Arial" w:hAnsi="Arial" w:cs="Arial"/>
                <w:i/>
              </w:rPr>
              <w:t>Develop pupils’ language capabilities</w:t>
            </w:r>
            <w:r>
              <w:rPr>
                <w:rFonts w:ascii="Arial" w:hAnsi="Arial" w:cs="Arial"/>
                <w:i/>
              </w:rPr>
              <w:t xml:space="preserve"> by providing p</w:t>
            </w:r>
            <w:r w:rsidRPr="0039043C">
              <w:rPr>
                <w:rFonts w:ascii="Arial" w:hAnsi="Arial" w:cs="Arial"/>
                <w:i/>
              </w:rPr>
              <w:t>urposeful speaking and listening activities</w:t>
            </w:r>
            <w:r>
              <w:rPr>
                <w:rFonts w:ascii="Arial" w:hAnsi="Arial" w:cs="Arial"/>
                <w:i/>
              </w:rPr>
              <w:t>, which</w:t>
            </w:r>
            <w:r w:rsidRPr="0039043C">
              <w:rPr>
                <w:rFonts w:ascii="Arial" w:hAnsi="Arial" w:cs="Arial"/>
                <w:i/>
              </w:rPr>
              <w:t xml:space="preserve"> support pupils’ language development.</w:t>
            </w:r>
          </w:p>
          <w:p w14:paraId="040FE8D3" w14:textId="77777777" w:rsidR="00C11C33" w:rsidRPr="00C11C33" w:rsidRDefault="00C11C33" w:rsidP="00C11C33">
            <w:pPr>
              <w:rPr>
                <w:rFonts w:ascii="Arial" w:hAnsi="Arial" w:cs="Arial"/>
                <w:i/>
                <w:sz w:val="20"/>
              </w:rPr>
            </w:pPr>
            <w:r w:rsidRPr="00C11C33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14:paraId="5DAB6C7B" w14:textId="77777777" w:rsidR="008E2BB5" w:rsidRPr="00C46835" w:rsidRDefault="008E2BB5" w:rsidP="00C11C33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14:paraId="7469E482" w14:textId="77777777" w:rsidR="00CD5DA4" w:rsidRDefault="00613D56" w:rsidP="00CD5DA4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FD6EC4">
              <w:rPr>
                <w:rFonts w:ascii="Arial" w:hAnsi="Arial" w:cs="Arial"/>
                <w:b/>
                <w:sz w:val="20"/>
              </w:rPr>
              <w:t>All</w:t>
            </w:r>
            <w:r w:rsidR="00B52E1A" w:rsidRPr="00FD6EC4">
              <w:rPr>
                <w:rFonts w:ascii="Arial" w:hAnsi="Arial" w:cs="Arial"/>
                <w:b/>
                <w:sz w:val="20"/>
              </w:rPr>
              <w:t xml:space="preserve"> </w:t>
            </w:r>
            <w:r w:rsidR="00141634">
              <w:rPr>
                <w:rFonts w:ascii="Arial" w:hAnsi="Arial" w:cs="Arial"/>
                <w:b/>
                <w:sz w:val="20"/>
              </w:rPr>
              <w:t>Staff will</w:t>
            </w:r>
            <w:r w:rsidR="005B35AC" w:rsidRPr="00FD6EC4">
              <w:rPr>
                <w:rFonts w:ascii="Arial" w:hAnsi="Arial" w:cs="Arial"/>
                <w:b/>
                <w:sz w:val="20"/>
              </w:rPr>
              <w:t>:</w:t>
            </w:r>
          </w:p>
          <w:p w14:paraId="5674C80A" w14:textId="374886D8" w:rsidR="00C00F4B" w:rsidRPr="00CD5DA4" w:rsidRDefault="00C82C9A" w:rsidP="00CD5DA4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regular</w:t>
            </w:r>
            <w:r w:rsidR="00722E6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F4B">
              <w:rPr>
                <w:rFonts w:ascii="Arial" w:hAnsi="Arial" w:cs="Arial"/>
                <w:sz w:val="20"/>
                <w:szCs w:val="20"/>
              </w:rPr>
              <w:t xml:space="preserve">purposeful </w:t>
            </w:r>
            <w:r w:rsidR="00722E67">
              <w:rPr>
                <w:rFonts w:ascii="Arial" w:hAnsi="Arial" w:cs="Arial"/>
                <w:sz w:val="20"/>
                <w:szCs w:val="20"/>
              </w:rPr>
              <w:t xml:space="preserve">spoken language </w:t>
            </w:r>
            <w:r>
              <w:rPr>
                <w:rFonts w:ascii="Arial" w:hAnsi="Arial" w:cs="Arial"/>
                <w:sz w:val="20"/>
                <w:szCs w:val="20"/>
              </w:rPr>
              <w:t>opportunities</w:t>
            </w:r>
            <w:r w:rsidR="00722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F4B" w:rsidRPr="00C00F4B">
              <w:rPr>
                <w:rFonts w:ascii="Arial" w:hAnsi="Arial" w:cs="Arial"/>
                <w:sz w:val="20"/>
                <w:szCs w:val="20"/>
              </w:rPr>
              <w:t>across a range of contexts and to a range of</w:t>
            </w:r>
            <w:r w:rsidR="00722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F4B" w:rsidRPr="00C00F4B">
              <w:rPr>
                <w:rFonts w:ascii="Arial" w:hAnsi="Arial" w:cs="Arial"/>
                <w:sz w:val="20"/>
                <w:szCs w:val="20"/>
              </w:rPr>
              <w:t>audiences</w:t>
            </w:r>
            <w:r w:rsidR="00711B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910E4" w14:textId="7A9B634E" w:rsidR="00711B02" w:rsidRDefault="00722E67" w:rsidP="00D673D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D673D1">
              <w:rPr>
                <w:rFonts w:ascii="Arial" w:hAnsi="Arial" w:cs="Arial"/>
                <w:sz w:val="20"/>
                <w:szCs w:val="20"/>
              </w:rPr>
              <w:t>Extend pupils’ vocabulary by explicitly teaching, discussing and displaying new words, providing repeated exposure to new words, and providing opportunities for pupils to use new words</w:t>
            </w:r>
            <w:r w:rsidR="00D673D1">
              <w:rPr>
                <w:rFonts w:ascii="Arial" w:hAnsi="Arial" w:cs="Arial"/>
                <w:sz w:val="20"/>
                <w:szCs w:val="20"/>
              </w:rPr>
              <w:t xml:space="preserve"> in context</w:t>
            </w:r>
            <w:r w:rsidRPr="00D673D1">
              <w:rPr>
                <w:rFonts w:ascii="Arial" w:hAnsi="Arial" w:cs="Arial"/>
                <w:sz w:val="20"/>
                <w:szCs w:val="20"/>
              </w:rPr>
              <w:t>.</w:t>
            </w:r>
            <w:r w:rsidR="00711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B02" w:rsidRPr="00711B02">
              <w:rPr>
                <w:rFonts w:ascii="Arial" w:hAnsi="Arial" w:cs="Arial"/>
                <w:b/>
                <w:i/>
                <w:sz w:val="20"/>
                <w:szCs w:val="20"/>
              </w:rPr>
              <w:t>(Using Vocabulary Ninja approach)</w:t>
            </w:r>
          </w:p>
          <w:p w14:paraId="5A4BD473" w14:textId="6938B636" w:rsidR="0094193A" w:rsidRPr="00D673D1" w:rsidRDefault="0094193A" w:rsidP="00D673D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targeted support to develop vocabulary for identified chn including EAL and SEND. </w:t>
            </w:r>
          </w:p>
          <w:p w14:paraId="7939299A" w14:textId="5026DCF5" w:rsidR="0039043C" w:rsidRDefault="0039043C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</w:t>
            </w:r>
            <w:r w:rsidRPr="0039043C">
              <w:rPr>
                <w:rFonts w:ascii="Arial" w:hAnsi="Arial" w:cs="Arial"/>
                <w:sz w:val="20"/>
                <w:szCs w:val="20"/>
              </w:rPr>
              <w:t xml:space="preserve">eesaw </w:t>
            </w:r>
            <w:r>
              <w:rPr>
                <w:rFonts w:ascii="Arial" w:hAnsi="Arial" w:cs="Arial"/>
                <w:sz w:val="20"/>
                <w:szCs w:val="20"/>
              </w:rPr>
              <w:t xml:space="preserve">to evidence spoken language activities including </w:t>
            </w:r>
            <w:r w:rsidR="00722E67">
              <w:rPr>
                <w:rFonts w:ascii="Arial" w:hAnsi="Arial" w:cs="Arial"/>
                <w:sz w:val="20"/>
                <w:szCs w:val="20"/>
              </w:rPr>
              <w:t>those which support the writing process.</w:t>
            </w:r>
          </w:p>
          <w:p w14:paraId="1664F24B" w14:textId="56EFA738" w:rsidR="00141634" w:rsidRPr="00FD6EC4" w:rsidRDefault="00141634" w:rsidP="00141634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FD6EC4">
              <w:rPr>
                <w:rFonts w:ascii="Arial" w:hAnsi="Arial" w:cs="Arial"/>
                <w:b/>
                <w:sz w:val="20"/>
              </w:rPr>
              <w:t>English Lead</w:t>
            </w:r>
            <w:r>
              <w:rPr>
                <w:rFonts w:ascii="Arial" w:hAnsi="Arial" w:cs="Arial"/>
                <w:b/>
                <w:sz w:val="20"/>
              </w:rPr>
              <w:t xml:space="preserve"> will</w:t>
            </w:r>
            <w:r w:rsidRPr="00FD6EC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0062231C" w14:textId="3819EE04" w:rsidR="004912AB" w:rsidRDefault="007C55D0" w:rsidP="00141634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</w:t>
            </w:r>
            <w:r w:rsidR="00711B02" w:rsidRPr="00711B02">
              <w:rPr>
                <w:rFonts w:ascii="Arial" w:hAnsi="Arial" w:cs="Arial"/>
                <w:sz w:val="20"/>
                <w:szCs w:val="20"/>
              </w:rPr>
              <w:t xml:space="preserve"> 'Vocabulary Ninja</w:t>
            </w:r>
            <w:r w:rsidR="00711B02">
              <w:rPr>
                <w:rFonts w:ascii="Arial" w:hAnsi="Arial" w:cs="Arial"/>
                <w:sz w:val="20"/>
                <w:szCs w:val="20"/>
              </w:rPr>
              <w:t xml:space="preserve">’ and then train staff on using the approach. </w:t>
            </w:r>
          </w:p>
          <w:p w14:paraId="34C2FF1D" w14:textId="77777777" w:rsidR="00CD5DA4" w:rsidRDefault="00141634" w:rsidP="00141634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1634">
              <w:rPr>
                <w:rFonts w:ascii="Arial" w:hAnsi="Arial" w:cs="Arial"/>
                <w:sz w:val="20"/>
                <w:szCs w:val="20"/>
              </w:rPr>
              <w:t xml:space="preserve">Use pupil voice </w:t>
            </w:r>
            <w:r w:rsidR="00711B02">
              <w:rPr>
                <w:rFonts w:ascii="Arial" w:hAnsi="Arial" w:cs="Arial"/>
                <w:sz w:val="20"/>
                <w:szCs w:val="20"/>
              </w:rPr>
              <w:t xml:space="preserve">and seesaw </w:t>
            </w:r>
            <w:r w:rsidRPr="0014163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912AB">
              <w:rPr>
                <w:rFonts w:ascii="Arial" w:hAnsi="Arial" w:cs="Arial"/>
                <w:sz w:val="20"/>
                <w:szCs w:val="20"/>
              </w:rPr>
              <w:t>monitor</w:t>
            </w:r>
            <w:r w:rsidRPr="00141634">
              <w:rPr>
                <w:rFonts w:ascii="Arial" w:hAnsi="Arial" w:cs="Arial"/>
                <w:sz w:val="20"/>
                <w:szCs w:val="20"/>
              </w:rPr>
              <w:t xml:space="preserve"> children’s</w:t>
            </w:r>
            <w:r w:rsidR="004912AB">
              <w:rPr>
                <w:rFonts w:ascii="Arial" w:hAnsi="Arial" w:cs="Arial"/>
                <w:sz w:val="20"/>
                <w:szCs w:val="20"/>
              </w:rPr>
              <w:t xml:space="preserve"> spoken language experiences within the classroom.</w:t>
            </w:r>
          </w:p>
          <w:p w14:paraId="4C4FABE9" w14:textId="37C1C9B0" w:rsidR="00711B02" w:rsidRDefault="00711B02" w:rsidP="00141634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 classroom displ</w:t>
            </w:r>
            <w:r w:rsidR="00CD5D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ys to ensure staff are providing a vocabulary rich environment. </w:t>
            </w:r>
          </w:p>
          <w:p w14:paraId="403BEEE4" w14:textId="3CCD580E" w:rsidR="00141634" w:rsidRDefault="00141634" w:rsidP="00141634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1634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 w:rsidR="004912AB">
              <w:rPr>
                <w:rFonts w:ascii="Arial" w:hAnsi="Arial" w:cs="Arial"/>
                <w:sz w:val="20"/>
                <w:szCs w:val="20"/>
              </w:rPr>
              <w:t>language/vocabulary development/use through Seesaw</w:t>
            </w:r>
            <w:r w:rsidR="00711B02">
              <w:rPr>
                <w:rFonts w:ascii="Arial" w:hAnsi="Arial" w:cs="Arial"/>
                <w:sz w:val="20"/>
                <w:szCs w:val="20"/>
              </w:rPr>
              <w:t>, books and lesson drop-ins.</w:t>
            </w:r>
          </w:p>
          <w:p w14:paraId="00E7ABEF" w14:textId="0AD996EF" w:rsidR="00711B02" w:rsidRPr="00367AC0" w:rsidRDefault="00711B02" w:rsidP="00141634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AC0">
              <w:rPr>
                <w:rFonts w:ascii="Arial" w:hAnsi="Arial" w:cs="Arial"/>
                <w:b/>
                <w:sz w:val="20"/>
                <w:szCs w:val="20"/>
              </w:rPr>
              <w:t>SLT will:</w:t>
            </w:r>
          </w:p>
          <w:p w14:paraId="7F3309E3" w14:textId="25FB6E8A" w:rsidR="002F1856" w:rsidRPr="00711B02" w:rsidRDefault="00711B02" w:rsidP="00A93AA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opportunities for purposeful speaking and listening events are planned throughout the year. </w:t>
            </w:r>
            <w:r w:rsidR="00A93AA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76A23BB1" w14:textId="339E2C32" w:rsidR="000C626D" w:rsidRDefault="000C626D" w:rsidP="005B35AC">
            <w:pPr>
              <w:spacing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All </w:t>
            </w:r>
            <w:r w:rsidR="00711B02">
              <w:rPr>
                <w:rFonts w:ascii="Arial" w:hAnsi="Arial" w:cs="Arial"/>
              </w:rPr>
              <w:t>staff</w:t>
            </w:r>
            <w:r>
              <w:rPr>
                <w:rFonts w:ascii="Arial" w:hAnsi="Arial" w:cs="Arial"/>
              </w:rPr>
              <w:t xml:space="preserve"> Autumn Term</w:t>
            </w:r>
          </w:p>
          <w:p w14:paraId="02EB378F" w14:textId="77777777" w:rsidR="002977F8" w:rsidRDefault="002977F8" w:rsidP="005B35AC">
            <w:pPr>
              <w:spacing w:after="120" w:line="264" w:lineRule="auto"/>
              <w:rPr>
                <w:rFonts w:ascii="Arial" w:hAnsi="Arial" w:cs="Arial"/>
              </w:rPr>
            </w:pPr>
          </w:p>
          <w:p w14:paraId="578F12DD" w14:textId="1F142CEF" w:rsidR="002977F8" w:rsidRDefault="00711B02" w:rsidP="005B35AC">
            <w:pPr>
              <w:spacing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 to </w:t>
            </w:r>
            <w:r w:rsidR="007C55D0">
              <w:rPr>
                <w:rFonts w:ascii="Arial" w:hAnsi="Arial" w:cs="Arial"/>
              </w:rPr>
              <w:t>trial</w:t>
            </w:r>
            <w:r>
              <w:rPr>
                <w:rFonts w:ascii="Arial" w:hAnsi="Arial" w:cs="Arial"/>
              </w:rPr>
              <w:t xml:space="preserve"> ‘Vocabulary Ninja’</w:t>
            </w:r>
            <w:r w:rsidR="005C74F7">
              <w:rPr>
                <w:rFonts w:ascii="Arial" w:hAnsi="Arial" w:cs="Arial"/>
              </w:rPr>
              <w:t xml:space="preserve"> </w:t>
            </w:r>
            <w:r w:rsidR="007C55D0">
              <w:rPr>
                <w:rFonts w:ascii="Arial" w:hAnsi="Arial" w:cs="Arial"/>
              </w:rPr>
              <w:t>at the</w:t>
            </w:r>
            <w:r w:rsidR="005C74F7">
              <w:rPr>
                <w:rFonts w:ascii="Arial" w:hAnsi="Arial" w:cs="Arial"/>
              </w:rPr>
              <w:t xml:space="preserve"> start of the autumn term </w:t>
            </w:r>
          </w:p>
          <w:p w14:paraId="640C835F" w14:textId="4F18B657" w:rsidR="007C55D0" w:rsidRDefault="007C55D0" w:rsidP="005B35AC">
            <w:pPr>
              <w:spacing w:after="120" w:line="264" w:lineRule="auto"/>
              <w:rPr>
                <w:rFonts w:ascii="Arial" w:hAnsi="Arial" w:cs="Arial"/>
              </w:rPr>
            </w:pPr>
          </w:p>
          <w:p w14:paraId="6A05A809" w14:textId="65760B65" w:rsidR="000C626D" w:rsidRDefault="007C55D0" w:rsidP="005B35AC">
            <w:pPr>
              <w:spacing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 to provide training to all staff (including TAs) on using the approach in autumn 2.</w:t>
            </w:r>
          </w:p>
          <w:p w14:paraId="5A39BBE3" w14:textId="77777777" w:rsidR="000C626D" w:rsidRDefault="000C626D" w:rsidP="005B35AC">
            <w:pPr>
              <w:spacing w:after="120" w:line="264" w:lineRule="auto"/>
              <w:rPr>
                <w:rFonts w:ascii="Arial" w:hAnsi="Arial" w:cs="Arial"/>
              </w:rPr>
            </w:pPr>
          </w:p>
          <w:p w14:paraId="2F5A8765" w14:textId="464821B0" w:rsidR="005B35AC" w:rsidRDefault="002F1856" w:rsidP="005B35AC">
            <w:pPr>
              <w:spacing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 </w:t>
            </w:r>
            <w:r w:rsidR="005B35AC">
              <w:rPr>
                <w:rFonts w:ascii="Arial" w:hAnsi="Arial" w:cs="Arial"/>
              </w:rPr>
              <w:t xml:space="preserve">complete </w:t>
            </w:r>
            <w:r w:rsidR="000C626D">
              <w:rPr>
                <w:rFonts w:ascii="Arial" w:hAnsi="Arial" w:cs="Arial"/>
              </w:rPr>
              <w:t xml:space="preserve">monitoring </w:t>
            </w:r>
            <w:r w:rsidR="005B35AC">
              <w:rPr>
                <w:rFonts w:ascii="Arial" w:hAnsi="Arial" w:cs="Arial"/>
              </w:rPr>
              <w:t xml:space="preserve">in the Spring </w:t>
            </w:r>
            <w:r w:rsidR="00E116DD">
              <w:rPr>
                <w:rFonts w:ascii="Arial" w:hAnsi="Arial" w:cs="Arial"/>
              </w:rPr>
              <w:t xml:space="preserve">2 and Summer </w:t>
            </w:r>
            <w:r w:rsidR="005B35AC">
              <w:rPr>
                <w:rFonts w:ascii="Arial" w:hAnsi="Arial" w:cs="Arial"/>
              </w:rPr>
              <w:t xml:space="preserve">Term. </w:t>
            </w:r>
          </w:p>
          <w:p w14:paraId="41C8F396" w14:textId="77777777" w:rsidR="00023C87" w:rsidRDefault="00023C87" w:rsidP="00023C87">
            <w:pPr>
              <w:spacing w:after="120" w:line="264" w:lineRule="auto"/>
              <w:rPr>
                <w:rFonts w:ascii="Arial" w:hAnsi="Arial" w:cs="Arial"/>
              </w:rPr>
            </w:pPr>
          </w:p>
          <w:p w14:paraId="0D0B940D" w14:textId="77777777" w:rsidR="008E2BB5" w:rsidRPr="006B388A" w:rsidRDefault="008E2BB5" w:rsidP="005C74F7">
            <w:pPr>
              <w:spacing w:after="120" w:line="264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70552685" w14:textId="77777777" w:rsidR="00CD5DA4" w:rsidRPr="00CD5DA4" w:rsidRDefault="00C11C33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5DA4">
              <w:rPr>
                <w:rFonts w:ascii="Arial" w:hAnsi="Arial" w:cs="Arial"/>
                <w:sz w:val="20"/>
                <w:szCs w:val="20"/>
              </w:rPr>
              <w:t xml:space="preserve">Through pupil voice children share experiences of </w:t>
            </w:r>
            <w:r w:rsidR="00CD5DA4" w:rsidRPr="00CD5DA4">
              <w:rPr>
                <w:rFonts w:ascii="Arial" w:hAnsi="Arial" w:cs="Arial"/>
                <w:sz w:val="20"/>
                <w:szCs w:val="20"/>
              </w:rPr>
              <w:t xml:space="preserve">spoken language activities and can articulate ways in which staff develop/extend their vocabulary. </w:t>
            </w:r>
          </w:p>
          <w:p w14:paraId="228B8DB1" w14:textId="77777777" w:rsidR="00CD5DA4" w:rsidRPr="00CD5DA4" w:rsidRDefault="00CD5DA4" w:rsidP="00CD5DA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5DA4">
              <w:rPr>
                <w:rFonts w:ascii="Arial" w:hAnsi="Arial" w:cs="Arial"/>
                <w:sz w:val="20"/>
                <w:szCs w:val="20"/>
              </w:rPr>
              <w:t>Every class provides a vocabulary rich environment.</w:t>
            </w:r>
          </w:p>
          <w:p w14:paraId="42B69812" w14:textId="1C91F956" w:rsidR="00CD5DA4" w:rsidRPr="00CD5DA4" w:rsidRDefault="009E3458" w:rsidP="00CD5DA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quality texts are</w:t>
            </w:r>
            <w:r w:rsidR="00CD5DA4" w:rsidRPr="00CD5DA4">
              <w:rPr>
                <w:rFonts w:ascii="Arial" w:hAnsi="Arial" w:cs="Arial"/>
                <w:sz w:val="20"/>
                <w:szCs w:val="20"/>
              </w:rPr>
              <w:t xml:space="preserve"> used in school and at home to develop language capabilities. </w:t>
            </w:r>
          </w:p>
          <w:p w14:paraId="763A6510" w14:textId="77777777" w:rsidR="008E2BB5" w:rsidRDefault="009A3583" w:rsidP="00220A2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be using ‘Vocabulary Ninja’ with increased confidence.</w:t>
            </w:r>
          </w:p>
          <w:p w14:paraId="2ADDBA4A" w14:textId="5DF83E80" w:rsidR="009A3583" w:rsidRDefault="009A3583" w:rsidP="00220A2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perform/present/discuss/act with confidence and will use the taught vocabulary in context.</w:t>
            </w:r>
          </w:p>
          <w:p w14:paraId="6B09A70C" w14:textId="4A40ACBB" w:rsidR="009A3583" w:rsidRPr="00B75C7D" w:rsidRDefault="009A3583" w:rsidP="00220A2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Outcomes in writing and reading will have improved as a result of language development particularly for identified groups and lowest 20% readers.</w:t>
            </w:r>
          </w:p>
        </w:tc>
        <w:tc>
          <w:tcPr>
            <w:tcW w:w="2126" w:type="dxa"/>
          </w:tcPr>
          <w:p w14:paraId="0E27B00A" w14:textId="13FE4739" w:rsidR="008E2BB5" w:rsidRPr="006B388A" w:rsidRDefault="008E2BB5" w:rsidP="00CD5DA4">
            <w:pPr>
              <w:rPr>
                <w:rFonts w:ascii="Calibri" w:eastAsia="Calibri" w:hAnsi="Calibri" w:cs="Calibri"/>
              </w:rPr>
            </w:pPr>
          </w:p>
        </w:tc>
      </w:tr>
      <w:tr w:rsidR="009B0279" w:rsidRPr="00C1370E" w14:paraId="617DC5E8" w14:textId="77777777" w:rsidTr="00921CD9">
        <w:trPr>
          <w:cantSplit/>
          <w:trHeight w:val="70"/>
        </w:trPr>
        <w:tc>
          <w:tcPr>
            <w:tcW w:w="2830" w:type="dxa"/>
          </w:tcPr>
          <w:p w14:paraId="74AD40EF" w14:textId="27C32D66" w:rsidR="009B0279" w:rsidRDefault="009B0279" w:rsidP="009B02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Effectively embed the Twinkl</w:t>
            </w:r>
            <w:r w:rsidRPr="009B0279">
              <w:rPr>
                <w:rFonts w:ascii="Arial" w:hAnsi="Arial" w:cs="Arial"/>
                <w:i/>
              </w:rPr>
              <w:t xml:space="preserve"> systematic phonics programme</w:t>
            </w:r>
          </w:p>
        </w:tc>
        <w:tc>
          <w:tcPr>
            <w:tcW w:w="3828" w:type="dxa"/>
            <w:shd w:val="clear" w:color="auto" w:fill="auto"/>
          </w:tcPr>
          <w:p w14:paraId="1700E2A5" w14:textId="59F735E3" w:rsidR="009B0279" w:rsidRDefault="009B0279" w:rsidP="009B0279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Phonics Lead will:</w:t>
            </w:r>
          </w:p>
          <w:p w14:paraId="39DD8497" w14:textId="75ADEAED" w:rsidR="009B0279" w:rsidRDefault="009B0279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B0279">
              <w:rPr>
                <w:rFonts w:ascii="Arial" w:hAnsi="Arial" w:cs="Arial"/>
                <w:sz w:val="20"/>
              </w:rPr>
              <w:t>ontinue to monitor and  ensure all staff have the necessary pedagogic</w:t>
            </w:r>
            <w:r>
              <w:rPr>
                <w:rFonts w:ascii="Arial" w:hAnsi="Arial" w:cs="Arial"/>
                <w:sz w:val="20"/>
              </w:rPr>
              <w:t>al skills and content knowledge.</w:t>
            </w:r>
          </w:p>
          <w:p w14:paraId="41969AE9" w14:textId="0234687B" w:rsidR="009B0279" w:rsidRPr="009B0279" w:rsidRDefault="009B0279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B0279">
              <w:rPr>
                <w:rFonts w:ascii="Arial" w:hAnsi="Arial" w:cs="Arial"/>
                <w:sz w:val="20"/>
              </w:rPr>
              <w:t>heck if learning can be accelerated or extra support is needed and identify specific capabilities and difficulties to focus teaching.</w:t>
            </w:r>
          </w:p>
          <w:p w14:paraId="49C1AED7" w14:textId="55A7AF5C" w:rsidR="009B0279" w:rsidRPr="009B0279" w:rsidRDefault="009B0279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 to </w:t>
            </w:r>
            <w:r w:rsidR="004D1C16">
              <w:rPr>
                <w:rFonts w:ascii="Arial" w:hAnsi="Arial" w:cs="Arial"/>
                <w:sz w:val="20"/>
              </w:rPr>
              <w:t xml:space="preserve">ensure </w:t>
            </w:r>
            <w:r w:rsidR="004D1C16" w:rsidRPr="009B0279">
              <w:rPr>
                <w:rFonts w:ascii="Arial" w:hAnsi="Arial" w:cs="Arial"/>
                <w:sz w:val="20"/>
              </w:rPr>
              <w:t>lessons</w:t>
            </w:r>
            <w:r w:rsidRPr="009B0279">
              <w:rPr>
                <w:rFonts w:ascii="Arial" w:hAnsi="Arial" w:cs="Arial"/>
                <w:sz w:val="20"/>
              </w:rPr>
              <w:t xml:space="preserve"> engage pupils and are enjoyable to teach.</w:t>
            </w:r>
          </w:p>
          <w:p w14:paraId="265D51E9" w14:textId="5AA766D0" w:rsidR="009B0279" w:rsidRDefault="004D1C16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B0279" w:rsidRPr="009B0279">
              <w:rPr>
                <w:rFonts w:ascii="Arial" w:hAnsi="Arial" w:cs="Arial"/>
                <w:sz w:val="20"/>
              </w:rPr>
              <w:t>arefully consider any adaptations to the programme, as they may influence its impact.</w:t>
            </w:r>
          </w:p>
          <w:p w14:paraId="1392CB94" w14:textId="31354167" w:rsidR="009B0279" w:rsidRPr="009B0279" w:rsidRDefault="009B0279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Audit and purchase necessary resources</w:t>
            </w:r>
          </w:p>
          <w:p w14:paraId="23E38F02" w14:textId="6BF21478" w:rsidR="009B0279" w:rsidRDefault="009B0279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Staff will: </w:t>
            </w:r>
          </w:p>
          <w:p w14:paraId="37832121" w14:textId="4D5C1E8A" w:rsidR="004D1C16" w:rsidRDefault="004D1C16" w:rsidP="009B027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 whole class phonics reguarly</w:t>
            </w:r>
          </w:p>
          <w:p w14:paraId="20C57F94" w14:textId="58FA071A" w:rsidR="009B0279" w:rsidRDefault="009B0279" w:rsidP="009B0279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G</w:t>
            </w:r>
            <w:r w:rsidR="004D1C16">
              <w:rPr>
                <w:rFonts w:ascii="Arial" w:hAnsi="Arial" w:cs="Arial"/>
                <w:sz w:val="20"/>
              </w:rPr>
              <w:t>roup</w:t>
            </w:r>
            <w:r w:rsidRPr="009B0279">
              <w:rPr>
                <w:rFonts w:ascii="Arial" w:hAnsi="Arial" w:cs="Arial"/>
                <w:sz w:val="20"/>
              </w:rPr>
              <w:t xml:space="preserve"> pupils </w:t>
            </w:r>
            <w:r>
              <w:rPr>
                <w:rFonts w:ascii="Arial" w:hAnsi="Arial" w:cs="Arial"/>
                <w:sz w:val="20"/>
              </w:rPr>
              <w:t xml:space="preserve">in a way which </w:t>
            </w:r>
            <w:r w:rsidRPr="009B0279">
              <w:rPr>
                <w:rFonts w:ascii="Arial" w:hAnsi="Arial" w:cs="Arial"/>
                <w:sz w:val="20"/>
              </w:rPr>
              <w:t>is likely to help focus effort and improve teaching efficiency</w:t>
            </w:r>
          </w:p>
          <w:p w14:paraId="56FA7844" w14:textId="1BEEB827" w:rsidR="009B0279" w:rsidRPr="00921CD9" w:rsidRDefault="009B0279" w:rsidP="00921CD9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B0279">
              <w:rPr>
                <w:rFonts w:ascii="Arial" w:hAnsi="Arial" w:cs="Arial"/>
                <w:sz w:val="20"/>
              </w:rPr>
              <w:t>Inform lead of any resourc</w:t>
            </w:r>
            <w:r w:rsidR="00921CD9">
              <w:rPr>
                <w:rFonts w:ascii="Arial" w:hAnsi="Arial" w:cs="Arial"/>
                <w:sz w:val="20"/>
              </w:rPr>
              <w:t>es that are missing or need rep</w:t>
            </w:r>
            <w:r w:rsidRPr="009B0279">
              <w:rPr>
                <w:rFonts w:ascii="Arial" w:hAnsi="Arial" w:cs="Arial"/>
                <w:sz w:val="20"/>
              </w:rPr>
              <w:t>lacing</w:t>
            </w:r>
          </w:p>
        </w:tc>
        <w:tc>
          <w:tcPr>
            <w:tcW w:w="2835" w:type="dxa"/>
          </w:tcPr>
          <w:p w14:paraId="7E61F35C" w14:textId="77777777" w:rsidR="009B0279" w:rsidRPr="0027004D" w:rsidRDefault="009B0279" w:rsidP="00634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0EC20743" w14:textId="1E7A8C92" w:rsidR="009B0279" w:rsidRPr="00D36DD7" w:rsidRDefault="00D36DD7" w:rsidP="00D36DD7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D36DD7">
              <w:rPr>
                <w:rFonts w:ascii="Arial" w:hAnsi="Arial" w:cs="Arial"/>
                <w:sz w:val="20"/>
              </w:rPr>
              <w:t>Twinkl Readin</w:t>
            </w:r>
            <w:r>
              <w:rPr>
                <w:rFonts w:ascii="Arial" w:hAnsi="Arial" w:cs="Arial"/>
                <w:sz w:val="20"/>
              </w:rPr>
              <w:t>g scheme purchased and used for home reading.</w:t>
            </w:r>
          </w:p>
        </w:tc>
        <w:tc>
          <w:tcPr>
            <w:tcW w:w="2126" w:type="dxa"/>
          </w:tcPr>
          <w:p w14:paraId="449D4C1D" w14:textId="77777777" w:rsidR="009B0279" w:rsidRPr="006B388A" w:rsidRDefault="009B0279" w:rsidP="00610B23">
            <w:pPr>
              <w:spacing w:after="0"/>
              <w:rPr>
                <w:rFonts w:ascii="Arial" w:hAnsi="Arial" w:cs="Arial"/>
              </w:rPr>
            </w:pPr>
          </w:p>
        </w:tc>
      </w:tr>
      <w:tr w:rsidR="003C07EA" w:rsidRPr="00C1370E" w14:paraId="60ACEDB6" w14:textId="77777777" w:rsidTr="00610B23">
        <w:trPr>
          <w:cantSplit/>
          <w:trHeight w:val="1395"/>
        </w:trPr>
        <w:tc>
          <w:tcPr>
            <w:tcW w:w="2830" w:type="dxa"/>
          </w:tcPr>
          <w:p w14:paraId="040F3F97" w14:textId="1F3FAA7F" w:rsidR="006306D0" w:rsidRPr="006B388A" w:rsidRDefault="003C07EA" w:rsidP="002700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  <w:r w:rsidR="00874200">
              <w:rPr>
                <w:rFonts w:ascii="Arial" w:hAnsi="Arial" w:cs="Arial"/>
                <w:i/>
              </w:rPr>
              <w:t xml:space="preserve"> continue to</w:t>
            </w:r>
            <w:r>
              <w:rPr>
                <w:rFonts w:ascii="Arial" w:hAnsi="Arial" w:cs="Arial"/>
                <w:i/>
              </w:rPr>
              <w:t xml:space="preserve"> improve reading comprehension by developing </w:t>
            </w:r>
            <w:r w:rsidR="00622EB8">
              <w:rPr>
                <w:rFonts w:ascii="Arial" w:hAnsi="Arial" w:cs="Arial"/>
                <w:i/>
              </w:rPr>
              <w:t xml:space="preserve">fluent, accurate </w:t>
            </w:r>
            <w:r w:rsidRPr="003C07EA">
              <w:rPr>
                <w:rFonts w:ascii="Arial" w:hAnsi="Arial" w:cs="Arial"/>
                <w:i/>
              </w:rPr>
              <w:t>reading capabilities</w:t>
            </w:r>
            <w:r w:rsidR="00AD6E73">
              <w:rPr>
                <w:rFonts w:ascii="Arial" w:hAnsi="Arial" w:cs="Arial"/>
                <w:i/>
              </w:rPr>
              <w:t xml:space="preserve"> and by building reading stamina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E1C6401" w14:textId="77777777" w:rsidR="002977F8" w:rsidRPr="009C0E81" w:rsidRDefault="002977F8" w:rsidP="00B6267C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9C0E81">
              <w:rPr>
                <w:rFonts w:ascii="Arial" w:hAnsi="Arial" w:cs="Arial"/>
                <w:b/>
                <w:sz w:val="20"/>
              </w:rPr>
              <w:t>English Lead to:</w:t>
            </w:r>
          </w:p>
          <w:p w14:paraId="01F42680" w14:textId="16F2BFF0" w:rsidR="00B20FE5" w:rsidRDefault="00B502E6" w:rsidP="00B20FE5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27004D">
              <w:rPr>
                <w:rFonts w:ascii="Arial" w:hAnsi="Arial" w:cs="Arial"/>
                <w:sz w:val="20"/>
              </w:rPr>
              <w:t xml:space="preserve">Provide appropriate guidance and support </w:t>
            </w:r>
            <w:r w:rsidR="00B20FE5">
              <w:rPr>
                <w:rFonts w:ascii="Arial" w:hAnsi="Arial" w:cs="Arial"/>
                <w:sz w:val="20"/>
              </w:rPr>
              <w:t xml:space="preserve">to staff </w:t>
            </w:r>
            <w:r w:rsidRPr="0027004D">
              <w:rPr>
                <w:rFonts w:ascii="Arial" w:hAnsi="Arial" w:cs="Arial"/>
                <w:sz w:val="20"/>
              </w:rPr>
              <w:t>on reso</w:t>
            </w:r>
            <w:r w:rsidR="00B20FE5">
              <w:rPr>
                <w:rFonts w:ascii="Arial" w:hAnsi="Arial" w:cs="Arial"/>
                <w:sz w:val="20"/>
              </w:rPr>
              <w:t>urces and strategies, including how to develop pupils’ fluency through:</w:t>
            </w:r>
          </w:p>
          <w:p w14:paraId="65CAB59E" w14:textId="77777777" w:rsidR="00B20FE5" w:rsidRDefault="00B20FE5" w:rsidP="00B20FE5">
            <w:pPr>
              <w:pStyle w:val="ListParagraph"/>
              <w:numPr>
                <w:ilvl w:val="0"/>
                <w:numId w:val="4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20FE5">
              <w:rPr>
                <w:rFonts w:ascii="Arial" w:hAnsi="Arial" w:cs="Arial"/>
                <w:sz w:val="20"/>
              </w:rPr>
              <w:t>guided oral reading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20FE5">
              <w:rPr>
                <w:rFonts w:ascii="Arial" w:hAnsi="Arial" w:cs="Arial"/>
                <w:sz w:val="20"/>
              </w:rPr>
              <w:t>instruction</w:t>
            </w:r>
          </w:p>
          <w:p w14:paraId="3DB7F7F3" w14:textId="410AD079" w:rsidR="00145420" w:rsidRPr="00145420" w:rsidRDefault="00B20FE5" w:rsidP="00145420">
            <w:pPr>
              <w:pStyle w:val="ListParagraph"/>
              <w:numPr>
                <w:ilvl w:val="0"/>
                <w:numId w:val="4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reading</w:t>
            </w:r>
          </w:p>
          <w:p w14:paraId="12BB277B" w14:textId="4A9D26B4" w:rsidR="00B20FE5" w:rsidRPr="00B20FE5" w:rsidRDefault="00B20FE5" w:rsidP="00B20FE5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(Using Reader’s Theatre approach)</w:t>
            </w:r>
          </w:p>
          <w:p w14:paraId="0D242C92" w14:textId="33EC3D0E" w:rsidR="00A45B28" w:rsidRPr="0027004D" w:rsidRDefault="00622EB8" w:rsidP="00622EB8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 to ensure staff </w:t>
            </w:r>
            <w:r w:rsidR="00B20FE5">
              <w:rPr>
                <w:rFonts w:ascii="Arial" w:hAnsi="Arial" w:cs="Arial"/>
                <w:sz w:val="20"/>
              </w:rPr>
              <w:t>p</w:t>
            </w:r>
            <w:r w:rsidR="00B20FE5" w:rsidRPr="00B20FE5">
              <w:rPr>
                <w:rFonts w:ascii="Arial" w:hAnsi="Arial" w:cs="Arial"/>
                <w:sz w:val="20"/>
              </w:rPr>
              <w:t>rioritise understanding</w:t>
            </w:r>
            <w:r w:rsidR="00B20FE5">
              <w:rPr>
                <w:rFonts w:ascii="Arial" w:hAnsi="Arial" w:cs="Arial"/>
                <w:sz w:val="20"/>
              </w:rPr>
              <w:t xml:space="preserve"> </w:t>
            </w:r>
            <w:r w:rsidR="00B20FE5" w:rsidRPr="00B20FE5">
              <w:rPr>
                <w:rFonts w:ascii="Arial" w:hAnsi="Arial" w:cs="Arial"/>
                <w:sz w:val="20"/>
              </w:rPr>
              <w:t>pupils’ current</w:t>
            </w:r>
            <w:r w:rsidR="00B20FE5">
              <w:rPr>
                <w:rFonts w:ascii="Arial" w:hAnsi="Arial" w:cs="Arial"/>
                <w:sz w:val="20"/>
              </w:rPr>
              <w:t xml:space="preserve"> </w:t>
            </w:r>
            <w:r w:rsidR="00B20FE5" w:rsidRPr="00B20FE5">
              <w:rPr>
                <w:rFonts w:ascii="Arial" w:hAnsi="Arial" w:cs="Arial"/>
                <w:sz w:val="20"/>
              </w:rPr>
              <w:t xml:space="preserve">capabilities and </w:t>
            </w:r>
            <w:r>
              <w:rPr>
                <w:rFonts w:ascii="Arial" w:hAnsi="Arial" w:cs="Arial"/>
                <w:sz w:val="20"/>
              </w:rPr>
              <w:t xml:space="preserve">are </w:t>
            </w:r>
            <w:r w:rsidR="00B20FE5" w:rsidRPr="00B20FE5">
              <w:rPr>
                <w:rFonts w:ascii="Arial" w:hAnsi="Arial" w:cs="Arial"/>
                <w:sz w:val="20"/>
              </w:rPr>
              <w:t>teaching</w:t>
            </w:r>
            <w:r w:rsidR="00B20FE5">
              <w:rPr>
                <w:rFonts w:ascii="Arial" w:hAnsi="Arial" w:cs="Arial"/>
                <w:sz w:val="20"/>
              </w:rPr>
              <w:t xml:space="preserve"> </w:t>
            </w:r>
            <w:r w:rsidR="00B20FE5" w:rsidRPr="00B20FE5">
              <w:rPr>
                <w:rFonts w:ascii="Arial" w:hAnsi="Arial" w:cs="Arial"/>
                <w:sz w:val="20"/>
              </w:rPr>
              <w:t xml:space="preserve">accordingly. </w:t>
            </w:r>
            <w:r w:rsidR="00B20FE5">
              <w:rPr>
                <w:rFonts w:ascii="Arial" w:hAnsi="Arial" w:cs="Arial"/>
                <w:sz w:val="20"/>
              </w:rPr>
              <w:t>What is preventing chn from reading fluently? Do they have phonological gaps? Are they not re</w:t>
            </w:r>
            <w:r>
              <w:rPr>
                <w:rFonts w:ascii="Arial" w:hAnsi="Arial" w:cs="Arial"/>
                <w:sz w:val="20"/>
              </w:rPr>
              <w:t>ading regularly at home?</w:t>
            </w:r>
            <w:r w:rsidR="00FF2934">
              <w:rPr>
                <w:rFonts w:ascii="Arial" w:hAnsi="Arial" w:cs="Arial"/>
                <w:sz w:val="20"/>
              </w:rPr>
              <w:t xml:space="preserve"> If not, </w:t>
            </w:r>
            <w:r>
              <w:rPr>
                <w:rFonts w:ascii="Arial" w:hAnsi="Arial" w:cs="Arial"/>
                <w:sz w:val="20"/>
              </w:rPr>
              <w:t>how are their needs being met in</w:t>
            </w:r>
            <w:r w:rsidR="00FF293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school? Is intervention effective? Is reading speed being assessed and is progress being measured?</w:t>
            </w:r>
          </w:p>
          <w:p w14:paraId="0F0AA5C6" w14:textId="77777777" w:rsidR="003C07EA" w:rsidRPr="0027004D" w:rsidRDefault="003C07EA" w:rsidP="00B6267C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27004D">
              <w:rPr>
                <w:rFonts w:ascii="Arial" w:hAnsi="Arial" w:cs="Arial"/>
                <w:b/>
                <w:sz w:val="20"/>
              </w:rPr>
              <w:t xml:space="preserve">All staff to: </w:t>
            </w:r>
          </w:p>
          <w:p w14:paraId="6CA09763" w14:textId="188F6FED" w:rsidR="00AD6E73" w:rsidRPr="0027004D" w:rsidRDefault="003C07EA" w:rsidP="00AD6E73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27004D">
              <w:rPr>
                <w:rFonts w:ascii="Arial" w:hAnsi="Arial" w:cs="Arial"/>
                <w:sz w:val="20"/>
              </w:rPr>
              <w:t>Provide guided oral reading instruction</w:t>
            </w:r>
            <w:r w:rsidR="004C78C6" w:rsidRPr="0027004D">
              <w:rPr>
                <w:rFonts w:ascii="Arial" w:hAnsi="Arial" w:cs="Arial"/>
                <w:sz w:val="20"/>
              </w:rPr>
              <w:t xml:space="preserve"> (echo reading and choral reading) </w:t>
            </w:r>
            <w:r w:rsidR="00AD6E73" w:rsidRPr="0027004D">
              <w:rPr>
                <w:rFonts w:ascii="Arial" w:hAnsi="Arial" w:cs="Arial"/>
                <w:sz w:val="20"/>
              </w:rPr>
              <w:t>Pr</w:t>
            </w:r>
            <w:r w:rsidR="00A45B28">
              <w:rPr>
                <w:rFonts w:ascii="Arial" w:hAnsi="Arial" w:cs="Arial"/>
                <w:sz w:val="20"/>
              </w:rPr>
              <w:t>ovide time for repeated reading</w:t>
            </w:r>
          </w:p>
          <w:p w14:paraId="14CE9C76" w14:textId="77777777" w:rsidR="001F5005" w:rsidRPr="00622EB8" w:rsidRDefault="001F5005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622EB8">
              <w:rPr>
                <w:rFonts w:ascii="Arial" w:hAnsi="Arial" w:cs="Arial"/>
                <w:sz w:val="20"/>
                <w:szCs w:val="20"/>
              </w:rPr>
              <w:t>Provide time for chn to read-out</w:t>
            </w:r>
            <w:r w:rsidR="004C78C6" w:rsidRPr="00622EB8">
              <w:rPr>
                <w:rFonts w:ascii="Arial" w:hAnsi="Arial" w:cs="Arial"/>
                <w:sz w:val="20"/>
                <w:szCs w:val="20"/>
              </w:rPr>
              <w:t>-</w:t>
            </w:r>
            <w:r w:rsidRPr="00622EB8">
              <w:rPr>
                <w:rFonts w:ascii="Arial" w:hAnsi="Arial" w:cs="Arial"/>
                <w:sz w:val="20"/>
                <w:szCs w:val="20"/>
              </w:rPr>
              <w:t xml:space="preserve">loud for </w:t>
            </w:r>
            <w:r w:rsidR="00E12D7E" w:rsidRPr="00622EB8">
              <w:rPr>
                <w:rFonts w:ascii="Arial" w:hAnsi="Arial" w:cs="Arial"/>
                <w:sz w:val="20"/>
                <w:szCs w:val="20"/>
              </w:rPr>
              <w:t>a purpose (</w:t>
            </w:r>
            <w:r w:rsidR="009E03EB" w:rsidRPr="00622EB8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E12D7E" w:rsidRPr="00622EB8">
              <w:rPr>
                <w:rFonts w:ascii="Arial" w:hAnsi="Arial" w:cs="Arial"/>
                <w:sz w:val="20"/>
                <w:szCs w:val="20"/>
              </w:rPr>
              <w:t>to entertain</w:t>
            </w:r>
            <w:r w:rsidR="004C78C6" w:rsidRPr="00622EB8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="004C78C6" w:rsidRPr="00622EB8">
              <w:rPr>
                <w:rFonts w:ascii="Arial" w:hAnsi="Arial" w:cs="Arial"/>
                <w:sz w:val="20"/>
                <w:szCs w:val="20"/>
              </w:rPr>
              <w:lastRenderedPageBreak/>
              <w:t>performing poetry</w:t>
            </w:r>
            <w:r w:rsidR="00E12D7E" w:rsidRPr="00622E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78C6" w:rsidRPr="00622EB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12D7E" w:rsidRPr="00622EB8">
              <w:rPr>
                <w:rFonts w:ascii="Arial" w:hAnsi="Arial" w:cs="Arial"/>
                <w:sz w:val="20"/>
                <w:szCs w:val="20"/>
              </w:rPr>
              <w:t>inform</w:t>
            </w:r>
            <w:r w:rsidR="004C78C6" w:rsidRPr="00622EB8">
              <w:rPr>
                <w:rFonts w:ascii="Arial" w:hAnsi="Arial" w:cs="Arial"/>
                <w:sz w:val="20"/>
                <w:szCs w:val="20"/>
              </w:rPr>
              <w:t xml:space="preserve"> in a lesson or collective worship, </w:t>
            </w:r>
            <w:r w:rsidR="00E12D7E" w:rsidRPr="00622EB8">
              <w:rPr>
                <w:rFonts w:ascii="Arial" w:hAnsi="Arial" w:cs="Arial"/>
                <w:sz w:val="20"/>
                <w:szCs w:val="20"/>
              </w:rPr>
              <w:t>etc)</w:t>
            </w:r>
          </w:p>
          <w:p w14:paraId="613E4501" w14:textId="188E7D79" w:rsidR="006B2F14" w:rsidRDefault="00FF2934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start of the academic year a</w:t>
            </w:r>
            <w:r w:rsidR="006B2F14" w:rsidRPr="00622EB8">
              <w:rPr>
                <w:rFonts w:ascii="Arial" w:hAnsi="Arial" w:cs="Arial"/>
                <w:sz w:val="20"/>
                <w:szCs w:val="20"/>
              </w:rPr>
              <w:t>ssess</w:t>
            </w:r>
            <w:r w:rsidR="00145420" w:rsidRPr="00145420">
              <w:t xml:space="preserve"> </w:t>
            </w:r>
            <w:r w:rsidR="00145420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145420" w:rsidRPr="00145420">
              <w:rPr>
                <w:rFonts w:ascii="Arial" w:hAnsi="Arial" w:cs="Arial"/>
                <w:sz w:val="20"/>
                <w:szCs w:val="20"/>
              </w:rPr>
              <w:t xml:space="preserve">tools such as the Fluency Rubric </w:t>
            </w:r>
            <w:r w:rsidR="00564708">
              <w:rPr>
                <w:rFonts w:ascii="Arial" w:hAnsi="Arial" w:cs="Arial"/>
                <w:sz w:val="20"/>
                <w:szCs w:val="20"/>
              </w:rPr>
              <w:t xml:space="preserve">and Twinkl ’60 second reads’ </w:t>
            </w:r>
            <w:r w:rsidR="00145420" w:rsidRPr="00145420">
              <w:rPr>
                <w:rFonts w:ascii="Arial" w:hAnsi="Arial" w:cs="Arial"/>
                <w:sz w:val="20"/>
                <w:szCs w:val="20"/>
              </w:rPr>
              <w:t>to assess how well pupils can read aloud individual words and passages of text accurately, at an appropriate speed, and with appropriate stress and intonation</w:t>
            </w:r>
            <w:r w:rsidR="00145420">
              <w:rPr>
                <w:rFonts w:ascii="Arial" w:hAnsi="Arial" w:cs="Arial"/>
                <w:sz w:val="20"/>
                <w:szCs w:val="20"/>
              </w:rPr>
              <w:t>. Following this, i</w:t>
            </w:r>
            <w:r>
              <w:rPr>
                <w:rFonts w:ascii="Arial" w:hAnsi="Arial" w:cs="Arial"/>
                <w:sz w:val="20"/>
                <w:szCs w:val="20"/>
              </w:rPr>
              <w:t>dentify those chn who will need additional support and inform SP. Monitor progress half-termly.</w:t>
            </w:r>
            <w:r w:rsidR="006B2F14" w:rsidRPr="00622E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F696DD" w14:textId="647E3FEF" w:rsidR="00610B23" w:rsidRDefault="00610B23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chn are reading regularly at home and if they aren’t then how is this issue being addressed?  </w:t>
            </w:r>
          </w:p>
          <w:p w14:paraId="74D34CDD" w14:textId="22E37EC1" w:rsidR="006B2F14" w:rsidRPr="00622EB8" w:rsidRDefault="006B2F14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622EB8">
              <w:rPr>
                <w:rFonts w:ascii="Arial" w:hAnsi="Arial" w:cs="Arial"/>
                <w:sz w:val="20"/>
                <w:szCs w:val="20"/>
              </w:rPr>
              <w:t>Organise children into groups</w:t>
            </w:r>
            <w:r w:rsidR="00914344">
              <w:rPr>
                <w:rFonts w:ascii="Arial" w:hAnsi="Arial" w:cs="Arial"/>
                <w:sz w:val="20"/>
                <w:szCs w:val="20"/>
              </w:rPr>
              <w:t>/pairs</w:t>
            </w:r>
            <w:r w:rsidRPr="00622EB8">
              <w:rPr>
                <w:rFonts w:ascii="Arial" w:hAnsi="Arial" w:cs="Arial"/>
                <w:sz w:val="20"/>
                <w:szCs w:val="20"/>
              </w:rPr>
              <w:t xml:space="preserve"> and use </w:t>
            </w:r>
            <w:r w:rsidR="00622EB8">
              <w:rPr>
                <w:rFonts w:ascii="Arial" w:hAnsi="Arial" w:cs="Arial"/>
                <w:sz w:val="20"/>
                <w:szCs w:val="20"/>
              </w:rPr>
              <w:t>‘Reading Ambassadors’</w:t>
            </w:r>
            <w:r w:rsidRPr="00622EB8">
              <w:rPr>
                <w:rFonts w:ascii="Arial" w:hAnsi="Arial" w:cs="Arial"/>
                <w:sz w:val="20"/>
                <w:szCs w:val="20"/>
              </w:rPr>
              <w:t xml:space="preserve"> so children can practise reading a ‘decodable’ book or text.</w:t>
            </w:r>
            <w:r w:rsidR="0027004D" w:rsidRPr="00622EB8">
              <w:rPr>
                <w:rFonts w:ascii="Arial" w:hAnsi="Arial" w:cs="Arial"/>
                <w:sz w:val="20"/>
                <w:szCs w:val="20"/>
              </w:rPr>
              <w:t xml:space="preserve"> Ensure identified </w:t>
            </w:r>
            <w:r w:rsidR="007A6E46" w:rsidRPr="00622EB8">
              <w:rPr>
                <w:rFonts w:ascii="Arial" w:hAnsi="Arial" w:cs="Arial"/>
                <w:sz w:val="20"/>
                <w:szCs w:val="20"/>
              </w:rPr>
              <w:t xml:space="preserve">groups of chn </w:t>
            </w:r>
            <w:r w:rsidR="0027004D" w:rsidRPr="00622EB8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7A6E46" w:rsidRPr="00622EB8">
              <w:rPr>
                <w:rFonts w:ascii="Arial" w:hAnsi="Arial" w:cs="Arial"/>
                <w:sz w:val="20"/>
                <w:szCs w:val="20"/>
              </w:rPr>
              <w:t>extra reading time.</w:t>
            </w:r>
          </w:p>
          <w:p w14:paraId="1FABED6B" w14:textId="09E29D7D" w:rsidR="003C07EA" w:rsidRPr="0027004D" w:rsidRDefault="003C07EA" w:rsidP="00B20FE5">
            <w:pPr>
              <w:spacing w:after="120" w:line="264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22EB8">
              <w:rPr>
                <w:rFonts w:ascii="Arial" w:hAnsi="Arial" w:cs="Arial"/>
                <w:sz w:val="20"/>
                <w:szCs w:val="20"/>
              </w:rPr>
              <w:t>Identify and provide intervention for those chn</w:t>
            </w:r>
            <w:r w:rsidR="0027004D" w:rsidRPr="00622EB8">
              <w:rPr>
                <w:rFonts w:ascii="Arial" w:hAnsi="Arial" w:cs="Arial"/>
                <w:sz w:val="20"/>
                <w:szCs w:val="20"/>
              </w:rPr>
              <w:t xml:space="preserve">, particularly PP chn and boys, </w:t>
            </w:r>
            <w:r w:rsidRPr="00622EB8">
              <w:rPr>
                <w:rFonts w:ascii="Arial" w:hAnsi="Arial" w:cs="Arial"/>
                <w:sz w:val="20"/>
                <w:szCs w:val="20"/>
              </w:rPr>
              <w:t xml:space="preserve">who may need a focus on more basic skills, such as decoding and phonological awareness in addition to practising fluency. </w:t>
            </w:r>
          </w:p>
        </w:tc>
        <w:tc>
          <w:tcPr>
            <w:tcW w:w="2835" w:type="dxa"/>
          </w:tcPr>
          <w:p w14:paraId="52049D5D" w14:textId="6B222B53" w:rsidR="003C07EA" w:rsidRPr="0027004D" w:rsidRDefault="00156AD6" w:rsidP="006349D7">
            <w:pPr>
              <w:rPr>
                <w:rFonts w:ascii="Arial" w:hAnsi="Arial" w:cs="Arial"/>
                <w:sz w:val="20"/>
              </w:rPr>
            </w:pPr>
            <w:r w:rsidRPr="0027004D">
              <w:rPr>
                <w:rFonts w:ascii="Arial" w:hAnsi="Arial" w:cs="Arial"/>
                <w:sz w:val="20"/>
              </w:rPr>
              <w:lastRenderedPageBreak/>
              <w:t>All Staff</w:t>
            </w:r>
            <w:r w:rsidR="00FF2934">
              <w:rPr>
                <w:rFonts w:ascii="Arial" w:hAnsi="Arial" w:cs="Arial"/>
                <w:sz w:val="20"/>
              </w:rPr>
              <w:t xml:space="preserve"> to assess chn at the start of the year and identify concerns.</w:t>
            </w:r>
          </w:p>
          <w:p w14:paraId="050EBF68" w14:textId="157AC4E5" w:rsidR="00156AD6" w:rsidRDefault="00156AD6" w:rsidP="00FF2934">
            <w:pPr>
              <w:rPr>
                <w:rFonts w:ascii="Arial" w:hAnsi="Arial" w:cs="Arial"/>
                <w:sz w:val="20"/>
              </w:rPr>
            </w:pPr>
            <w:r w:rsidRPr="0027004D">
              <w:rPr>
                <w:rFonts w:ascii="Arial" w:hAnsi="Arial" w:cs="Arial"/>
                <w:sz w:val="20"/>
              </w:rPr>
              <w:t xml:space="preserve">SP to provide training for all staff including TAs and </w:t>
            </w:r>
            <w:r w:rsidR="00FF2934">
              <w:rPr>
                <w:rFonts w:ascii="Arial" w:hAnsi="Arial" w:cs="Arial"/>
                <w:sz w:val="20"/>
              </w:rPr>
              <w:t xml:space="preserve">Reading </w:t>
            </w:r>
            <w:r w:rsidR="00610B23">
              <w:rPr>
                <w:rFonts w:ascii="Arial" w:hAnsi="Arial" w:cs="Arial"/>
                <w:sz w:val="20"/>
              </w:rPr>
              <w:t>Ambassadors</w:t>
            </w:r>
            <w:r w:rsidRPr="0027004D">
              <w:rPr>
                <w:rFonts w:ascii="Arial" w:hAnsi="Arial" w:cs="Arial"/>
                <w:sz w:val="20"/>
              </w:rPr>
              <w:t xml:space="preserve"> </w:t>
            </w:r>
            <w:r w:rsidR="00FF2934">
              <w:rPr>
                <w:rFonts w:ascii="Arial" w:hAnsi="Arial" w:cs="Arial"/>
                <w:sz w:val="20"/>
              </w:rPr>
              <w:t>on Reader’s Theatre Approach.</w:t>
            </w:r>
          </w:p>
          <w:p w14:paraId="2E70EFCE" w14:textId="64E25690" w:rsidR="00FF2934" w:rsidRDefault="00FF2934" w:rsidP="00FF29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Half termly SP to monitor decoding and fluency progress of the lowest 20% </w:t>
            </w:r>
          </w:p>
          <w:p w14:paraId="5238919B" w14:textId="5040651E" w:rsidR="00FF2934" w:rsidRDefault="00FF2934" w:rsidP="00FF29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to report fluency/decoding concerns/progress every term at Pupil Progress meetings.</w:t>
            </w:r>
          </w:p>
          <w:p w14:paraId="4728E0DA" w14:textId="1FB53068" w:rsidR="00FF2934" w:rsidRPr="0027004D" w:rsidRDefault="00FF2934" w:rsidP="00FF2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541CCB87" w14:textId="77777777" w:rsidR="00156AD6" w:rsidRPr="0027004D" w:rsidRDefault="00156AD6" w:rsidP="002977F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27004D">
              <w:rPr>
                <w:rFonts w:ascii="Arial" w:hAnsi="Arial" w:cs="Arial"/>
                <w:sz w:val="20"/>
                <w:szCs w:val="22"/>
              </w:rPr>
              <w:t xml:space="preserve">Teachers </w:t>
            </w:r>
            <w:r w:rsidR="005753DF">
              <w:rPr>
                <w:rFonts w:ascii="Arial" w:hAnsi="Arial" w:cs="Arial"/>
                <w:sz w:val="20"/>
                <w:szCs w:val="22"/>
              </w:rPr>
              <w:t>are</w:t>
            </w:r>
            <w:r w:rsidRPr="0027004D">
              <w:rPr>
                <w:rFonts w:ascii="Arial" w:hAnsi="Arial" w:cs="Arial"/>
                <w:sz w:val="20"/>
                <w:szCs w:val="22"/>
              </w:rPr>
              <w:t xml:space="preserve"> confident in teaching children how to read fluen</w:t>
            </w:r>
            <w:r w:rsidR="005753DF">
              <w:rPr>
                <w:rFonts w:ascii="Arial" w:hAnsi="Arial" w:cs="Arial"/>
                <w:sz w:val="20"/>
                <w:szCs w:val="22"/>
              </w:rPr>
              <w:t>tly. E</w:t>
            </w:r>
            <w:r w:rsidRPr="0027004D">
              <w:rPr>
                <w:rFonts w:ascii="Arial" w:hAnsi="Arial" w:cs="Arial"/>
                <w:sz w:val="20"/>
                <w:szCs w:val="22"/>
              </w:rPr>
              <w:t>xplicit teaching of reading fluently and expressively</w:t>
            </w:r>
            <w:r w:rsidR="005753DF">
              <w:rPr>
                <w:rFonts w:ascii="Arial" w:hAnsi="Arial" w:cs="Arial"/>
                <w:sz w:val="20"/>
                <w:szCs w:val="22"/>
              </w:rPr>
              <w:t xml:space="preserve"> is evidenced</w:t>
            </w:r>
            <w:r w:rsidRPr="0027004D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05B6F45B" w14:textId="77777777" w:rsidR="003C07EA" w:rsidRPr="00610B23" w:rsidRDefault="00AD6E73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0B23">
              <w:rPr>
                <w:rFonts w:ascii="Arial" w:hAnsi="Arial" w:cs="Arial"/>
                <w:sz w:val="20"/>
                <w:szCs w:val="20"/>
              </w:rPr>
              <w:t xml:space="preserve">Children’s pace and fluency </w:t>
            </w:r>
            <w:r w:rsidR="005753DF" w:rsidRPr="00610B23">
              <w:rPr>
                <w:rFonts w:ascii="Arial" w:hAnsi="Arial" w:cs="Arial"/>
                <w:sz w:val="20"/>
                <w:szCs w:val="20"/>
              </w:rPr>
              <w:t>has improved</w:t>
            </w:r>
            <w:r w:rsidRPr="00610B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265F1A" w14:textId="77777777" w:rsidR="00156AD6" w:rsidRPr="00610B23" w:rsidRDefault="00156AD6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0B23">
              <w:rPr>
                <w:rFonts w:ascii="Arial" w:hAnsi="Arial" w:cs="Arial"/>
                <w:sz w:val="20"/>
                <w:szCs w:val="20"/>
              </w:rPr>
              <w:t>Greater per</w:t>
            </w:r>
            <w:r w:rsidR="00AD6E73" w:rsidRPr="00610B23">
              <w:rPr>
                <w:rFonts w:ascii="Arial" w:hAnsi="Arial" w:cs="Arial"/>
                <w:sz w:val="20"/>
                <w:szCs w:val="20"/>
              </w:rPr>
              <w:t xml:space="preserve">centage </w:t>
            </w:r>
            <w:r w:rsidRPr="00610B23">
              <w:rPr>
                <w:rFonts w:ascii="Arial" w:hAnsi="Arial" w:cs="Arial"/>
                <w:sz w:val="20"/>
                <w:szCs w:val="20"/>
              </w:rPr>
              <w:t>of chn reading 90 words per minute.</w:t>
            </w:r>
          </w:p>
          <w:p w14:paraId="29E66E86" w14:textId="77777777" w:rsidR="00156AD6" w:rsidRPr="00610B23" w:rsidRDefault="00156AD6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0B23">
              <w:rPr>
                <w:rFonts w:ascii="Arial" w:hAnsi="Arial" w:cs="Arial"/>
                <w:sz w:val="20"/>
                <w:szCs w:val="20"/>
              </w:rPr>
              <w:t xml:space="preserve">Greater percentage of chn completing timed reading assessments. </w:t>
            </w:r>
          </w:p>
          <w:p w14:paraId="085D75B3" w14:textId="77777777" w:rsidR="00156AD6" w:rsidRPr="00610B23" w:rsidRDefault="00156AD6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0B23">
              <w:rPr>
                <w:rFonts w:ascii="Arial" w:hAnsi="Arial" w:cs="Arial"/>
                <w:sz w:val="20"/>
                <w:szCs w:val="20"/>
              </w:rPr>
              <w:t>Reading comprehension outcomes including summative and statutory assessment results improve</w:t>
            </w:r>
            <w:r w:rsidR="005753DF" w:rsidRPr="00610B23">
              <w:rPr>
                <w:rFonts w:ascii="Arial" w:hAnsi="Arial" w:cs="Arial"/>
                <w:sz w:val="20"/>
                <w:szCs w:val="20"/>
              </w:rPr>
              <w:t>d</w:t>
            </w:r>
            <w:r w:rsidRPr="00610B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B994A" w14:textId="0A983963" w:rsidR="00610B23" w:rsidRPr="00610B23" w:rsidRDefault="00610B23" w:rsidP="00610B23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2126" w:type="dxa"/>
          </w:tcPr>
          <w:p w14:paraId="19219836" w14:textId="21E04E19" w:rsidR="003C07EA" w:rsidRPr="006B388A" w:rsidRDefault="003C07EA" w:rsidP="00610B23">
            <w:pPr>
              <w:spacing w:after="0"/>
              <w:rPr>
                <w:rFonts w:ascii="Arial" w:hAnsi="Arial" w:cs="Arial"/>
              </w:rPr>
            </w:pPr>
          </w:p>
        </w:tc>
      </w:tr>
      <w:tr w:rsidR="009E03EB" w:rsidRPr="00C1370E" w14:paraId="7664616F" w14:textId="77777777" w:rsidTr="00610B23">
        <w:trPr>
          <w:cantSplit/>
          <w:trHeight w:val="557"/>
        </w:trPr>
        <w:tc>
          <w:tcPr>
            <w:tcW w:w="2830" w:type="dxa"/>
          </w:tcPr>
          <w:p w14:paraId="4C0364F9" w14:textId="77777777" w:rsidR="009E03EB" w:rsidRPr="009C0E81" w:rsidRDefault="00367AC0" w:rsidP="00C46835">
            <w:pPr>
              <w:rPr>
                <w:rFonts w:ascii="Arial" w:hAnsi="Arial" w:cs="Arial"/>
                <w:i/>
                <w:sz w:val="20"/>
              </w:rPr>
            </w:pPr>
            <w:r w:rsidRPr="009C0E81">
              <w:rPr>
                <w:rFonts w:ascii="Arial" w:hAnsi="Arial" w:cs="Arial"/>
                <w:i/>
                <w:sz w:val="20"/>
              </w:rPr>
              <w:t>Continue to develop Reciprocal Reading as a whole class approach to improve reading comprehension.</w:t>
            </w:r>
          </w:p>
          <w:p w14:paraId="2CC45C22" w14:textId="56181B67" w:rsidR="00367AC0" w:rsidRPr="009C0E81" w:rsidRDefault="00367AC0" w:rsidP="00367AC0">
            <w:pPr>
              <w:rPr>
                <w:rFonts w:ascii="Arial" w:hAnsi="Arial" w:cs="Arial"/>
                <w:i/>
                <w:sz w:val="20"/>
              </w:rPr>
            </w:pPr>
            <w:r w:rsidRPr="009C0E81">
              <w:rPr>
                <w:rFonts w:ascii="Arial" w:hAnsi="Arial" w:cs="Arial"/>
                <w:i/>
                <w:sz w:val="20"/>
              </w:rPr>
              <w:lastRenderedPageBreak/>
              <w:t xml:space="preserve">Use Reciprocal Reading as a structured intervention designed to explicitly teach reading </w:t>
            </w:r>
            <w:r w:rsidR="009C0E81" w:rsidRPr="009C0E81">
              <w:rPr>
                <w:rFonts w:ascii="Arial" w:hAnsi="Arial" w:cs="Arial"/>
                <w:i/>
                <w:sz w:val="20"/>
              </w:rPr>
              <w:t>c</w:t>
            </w:r>
            <w:r w:rsidRPr="009C0E81">
              <w:rPr>
                <w:rFonts w:ascii="Arial" w:hAnsi="Arial" w:cs="Arial"/>
                <w:i/>
                <w:sz w:val="20"/>
              </w:rPr>
              <w:t>omprehension strategies to the lowest 20%</w:t>
            </w:r>
          </w:p>
          <w:p w14:paraId="6A3B71CC" w14:textId="41ACFF13" w:rsidR="00367AC0" w:rsidRPr="00C46835" w:rsidRDefault="00367AC0" w:rsidP="00367AC0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14:paraId="2374D84C" w14:textId="77777777" w:rsidR="009E03EB" w:rsidRPr="00A45B28" w:rsidRDefault="00C46835" w:rsidP="00B6267C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B28">
              <w:rPr>
                <w:rFonts w:ascii="Arial" w:hAnsi="Arial" w:cs="Arial"/>
                <w:b/>
                <w:sz w:val="20"/>
                <w:szCs w:val="20"/>
              </w:rPr>
              <w:lastRenderedPageBreak/>
              <w:t>English lead to:</w:t>
            </w:r>
          </w:p>
          <w:p w14:paraId="40A30FAB" w14:textId="651771F5" w:rsidR="00C46835" w:rsidRPr="00A45B28" w:rsidRDefault="00C46835" w:rsidP="3822011B">
            <w:pPr>
              <w:rPr>
                <w:rFonts w:ascii="Arial" w:hAnsi="Arial" w:cs="Arial"/>
                <w:sz w:val="20"/>
                <w:szCs w:val="20"/>
              </w:rPr>
            </w:pPr>
            <w:r w:rsidRPr="00A45B28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367AC0" w:rsidRPr="00A45B28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A45B28">
              <w:rPr>
                <w:rFonts w:ascii="Arial" w:hAnsi="Arial" w:cs="Arial"/>
                <w:sz w:val="20"/>
                <w:szCs w:val="20"/>
              </w:rPr>
              <w:t xml:space="preserve">training on reciprocal reading approach (teaching specific strategies that pupils can apply both to </w:t>
            </w:r>
            <w:r w:rsidRPr="00A45B28">
              <w:rPr>
                <w:rFonts w:ascii="Arial" w:hAnsi="Arial" w:cs="Arial"/>
                <w:sz w:val="20"/>
                <w:szCs w:val="20"/>
              </w:rPr>
              <w:lastRenderedPageBreak/>
              <w:t>monitor and overcome barriers to comprehension).</w:t>
            </w:r>
          </w:p>
          <w:p w14:paraId="4F7BADA7" w14:textId="6BE5B6DD" w:rsidR="00367AC0" w:rsidRPr="00A45B28" w:rsidRDefault="00367AC0" w:rsidP="3822011B">
            <w:pPr>
              <w:rPr>
                <w:rFonts w:ascii="Arial" w:hAnsi="Arial" w:cs="Arial"/>
                <w:sz w:val="20"/>
                <w:szCs w:val="20"/>
              </w:rPr>
            </w:pPr>
            <w:r w:rsidRPr="00A45B28">
              <w:rPr>
                <w:rFonts w:ascii="Arial" w:hAnsi="Arial" w:cs="Arial"/>
                <w:sz w:val="20"/>
                <w:szCs w:val="20"/>
              </w:rPr>
              <w:t>Monitor the use of the strategy and the impact on teaching and learning.</w:t>
            </w:r>
          </w:p>
          <w:p w14:paraId="029936CE" w14:textId="77777777" w:rsidR="0076623F" w:rsidRPr="00A45B28" w:rsidRDefault="00C46835" w:rsidP="00766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B28">
              <w:rPr>
                <w:rFonts w:ascii="Arial" w:hAnsi="Arial" w:cs="Arial"/>
                <w:b/>
                <w:sz w:val="20"/>
                <w:szCs w:val="20"/>
              </w:rPr>
              <w:t>Teaching Staff will:</w:t>
            </w:r>
          </w:p>
          <w:p w14:paraId="26658A8A" w14:textId="14824CD1" w:rsidR="004F0F67" w:rsidRPr="00A45B28" w:rsidRDefault="00367AC0" w:rsidP="3822011B">
            <w:pPr>
              <w:rPr>
                <w:rFonts w:ascii="Arial" w:hAnsi="Arial" w:cs="Arial"/>
                <w:sz w:val="20"/>
                <w:szCs w:val="20"/>
              </w:rPr>
            </w:pPr>
            <w:r w:rsidRPr="00A45B28">
              <w:rPr>
                <w:rFonts w:ascii="Arial" w:hAnsi="Arial" w:cs="Arial"/>
                <w:sz w:val="20"/>
                <w:szCs w:val="20"/>
              </w:rPr>
              <w:t>Use the strategy consistently in English lessons and across the curriculum when reading. They will d</w:t>
            </w:r>
            <w:r w:rsidR="0076623F" w:rsidRPr="00A45B28">
              <w:rPr>
                <w:rFonts w:ascii="Arial" w:hAnsi="Arial" w:cs="Arial"/>
                <w:sz w:val="20"/>
                <w:szCs w:val="20"/>
              </w:rPr>
              <w:t xml:space="preserve">escribe and model the strategies before pupils practise the strategies and provide feedback. </w:t>
            </w:r>
            <w:r w:rsidR="004F0F67" w:rsidRPr="00A45B28">
              <w:rPr>
                <w:rFonts w:ascii="Arial" w:hAnsi="Arial" w:cs="Arial"/>
                <w:sz w:val="20"/>
                <w:szCs w:val="20"/>
              </w:rPr>
              <w:t>Gradually reduce support as pupils take increased responsibility.</w:t>
            </w:r>
          </w:p>
          <w:p w14:paraId="68572802" w14:textId="7F5BEB82" w:rsidR="00367AC0" w:rsidRPr="00A45B28" w:rsidRDefault="00367AC0" w:rsidP="382201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B28">
              <w:rPr>
                <w:rFonts w:ascii="Arial" w:hAnsi="Arial" w:cs="Arial"/>
                <w:b/>
                <w:sz w:val="20"/>
                <w:szCs w:val="20"/>
              </w:rPr>
              <w:t>Teaching Assistants will:</w:t>
            </w:r>
          </w:p>
          <w:p w14:paraId="506876EB" w14:textId="46AE700E" w:rsidR="00C46835" w:rsidRPr="00A45B28" w:rsidRDefault="00914344" w:rsidP="00914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lowest 20% TAs will run at least two 20 </w:t>
            </w:r>
            <w:r w:rsidR="00367AC0" w:rsidRPr="00A45B28">
              <w:rPr>
                <w:rFonts w:ascii="Arial" w:hAnsi="Arial" w:cs="Arial"/>
                <w:sz w:val="20"/>
                <w:szCs w:val="20"/>
              </w:rPr>
              <w:t>minute Reciprocal Reading sessions each week for 12 weeks</w:t>
            </w:r>
          </w:p>
        </w:tc>
        <w:tc>
          <w:tcPr>
            <w:tcW w:w="2835" w:type="dxa"/>
          </w:tcPr>
          <w:p w14:paraId="296FEF7D" w14:textId="6240A56F" w:rsidR="009E03EB" w:rsidRPr="006B388A" w:rsidRDefault="00367AC0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Autumn Term SP</w:t>
            </w:r>
          </w:p>
        </w:tc>
        <w:tc>
          <w:tcPr>
            <w:tcW w:w="3685" w:type="dxa"/>
          </w:tcPr>
          <w:p w14:paraId="18FF76AE" w14:textId="05D11EA5" w:rsidR="00367AC0" w:rsidRDefault="00367AC0" w:rsidP="00367A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confident in using Reciprocal reading and the strategy is used effectively to move learning on.</w:t>
            </w:r>
          </w:p>
          <w:p w14:paraId="4291451B" w14:textId="51EAD74E" w:rsidR="00367AC0" w:rsidRDefault="00367AC0" w:rsidP="00367A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are able to explain how the approach supports their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comprehension skills in English and across the Curriculum.</w:t>
            </w:r>
          </w:p>
          <w:p w14:paraId="6F62207E" w14:textId="0A166A7A" w:rsidR="00367AC0" w:rsidRPr="00367AC0" w:rsidRDefault="00367AC0" w:rsidP="00367A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67AC0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able </w:t>
            </w:r>
            <w:r w:rsidRPr="00367AC0">
              <w:rPr>
                <w:rFonts w:ascii="Arial" w:hAnsi="Arial" w:cs="Arial"/>
                <w:sz w:val="20"/>
                <w:szCs w:val="20"/>
              </w:rPr>
              <w:t>to use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AC0">
              <w:rPr>
                <w:rFonts w:ascii="Arial" w:hAnsi="Arial" w:cs="Arial"/>
                <w:sz w:val="20"/>
                <w:szCs w:val="20"/>
              </w:rPr>
              <w:t>strategies independently and habitually, with less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AC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less prompting from staff</w:t>
            </w:r>
            <w:r w:rsidRPr="00367A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A774F4" w14:textId="2033697A" w:rsidR="00EE64B8" w:rsidRPr="00EE64B8" w:rsidRDefault="00EE64B8" w:rsidP="00EE64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E64B8">
              <w:rPr>
                <w:rFonts w:ascii="Arial" w:hAnsi="Arial" w:cs="Arial"/>
                <w:sz w:val="20"/>
                <w:szCs w:val="20"/>
              </w:rPr>
              <w:t>Reading comprehension outcomes including summative and statutory assessment results improve.</w:t>
            </w:r>
          </w:p>
          <w:p w14:paraId="0DDC0E87" w14:textId="62126D10" w:rsidR="004F0F67" w:rsidRPr="00EE64B8" w:rsidRDefault="00367AC0" w:rsidP="00EE64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Identified groups of learners make accelerated progress as a result of targeted intervention.</w:t>
            </w:r>
          </w:p>
        </w:tc>
        <w:tc>
          <w:tcPr>
            <w:tcW w:w="2126" w:type="dxa"/>
          </w:tcPr>
          <w:p w14:paraId="7194DBDC" w14:textId="57C298A3" w:rsidR="009E03EB" w:rsidRPr="006B388A" w:rsidRDefault="009E03EB" w:rsidP="00610B23">
            <w:pPr>
              <w:rPr>
                <w:rFonts w:ascii="Arial" w:hAnsi="Arial" w:cs="Arial"/>
              </w:rPr>
            </w:pPr>
          </w:p>
        </w:tc>
      </w:tr>
      <w:tr w:rsidR="0005756A" w:rsidRPr="00C1370E" w14:paraId="51DA768F" w14:textId="77777777" w:rsidTr="00F52724">
        <w:trPr>
          <w:cantSplit/>
          <w:trHeight w:val="139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2C559" w14:textId="541C9B83" w:rsidR="0005756A" w:rsidRDefault="006C64C3" w:rsidP="006C64C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Develop a love for reading and writing by c</w:t>
            </w:r>
            <w:r w:rsidR="00A54C65">
              <w:rPr>
                <w:rFonts w:ascii="Arial" w:hAnsi="Arial" w:cs="Arial"/>
                <w:i/>
              </w:rPr>
              <w:t>ontin</w:t>
            </w:r>
            <w:r>
              <w:rPr>
                <w:rFonts w:ascii="Arial" w:hAnsi="Arial" w:cs="Arial"/>
                <w:i/>
              </w:rPr>
              <w:t xml:space="preserve">uing to develop </w:t>
            </w:r>
            <w:r w:rsidR="00A54C65" w:rsidRPr="00A54C65">
              <w:rPr>
                <w:rFonts w:ascii="Arial" w:hAnsi="Arial" w:cs="Arial"/>
                <w:i/>
              </w:rPr>
              <w:t>‘reading as writers, and writing as readers’</w:t>
            </w:r>
            <w:r>
              <w:rPr>
                <w:rFonts w:ascii="Arial" w:hAnsi="Arial" w:cs="Arial"/>
                <w:i/>
              </w:rPr>
              <w:t xml:space="preserve"> culture across the school</w:t>
            </w:r>
            <w:r w:rsidR="00A54C65" w:rsidRPr="00A54C65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91A7C" w14:textId="77777777" w:rsidR="0005756A" w:rsidRDefault="00475392" w:rsidP="00A45B2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 staff will:</w:t>
            </w:r>
          </w:p>
          <w:p w14:paraId="6D36A706" w14:textId="3EA4E47F" w:rsidR="004C0021" w:rsidRPr="004C0021" w:rsidRDefault="004C0021" w:rsidP="004C0021">
            <w:pPr>
              <w:pStyle w:val="paragraph"/>
              <w:spacing w:after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prewriting activities which support oracy and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 children with a ‘hook’;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links to the book being shared and bui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lds towards something real. The 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hook might include a drama activity, video,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art, music, 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>object, letter, photograph, or experience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—anything the children would be 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excited and motivated to write about. Their ideas and interests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need to be 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>consi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dered when devising the ‘hook’. (*Evidence on Seesaw)</w:t>
            </w:r>
          </w:p>
          <w:p w14:paraId="1BFFDDA6" w14:textId="6C60D4EA" w:rsidR="004C0021" w:rsidRDefault="004C0021" w:rsidP="004C0021">
            <w:pPr>
              <w:pStyle w:val="paragraph"/>
              <w:spacing w:after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Provide a WAGOLL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to ex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emplify the 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>finished piece that the children are aiming to produce.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Ensure chn i</w:t>
            </w:r>
            <w:r w:rsidR="009A115E">
              <w:rPr>
                <w:rFonts w:ascii="Arial" w:hAnsi="Arial" w:cs="Arial"/>
                <w:color w:val="000000"/>
                <w:sz w:val="20"/>
                <w:szCs w:val="20"/>
              </w:rPr>
              <w:t>dentify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purpose and audience for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ir writing.</w:t>
            </w:r>
            <w:r w:rsidRPr="004C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C19451" w14:textId="77777777" w:rsidR="004C0021" w:rsidRDefault="004C0021" w:rsidP="004C0021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8D8B81" w14:textId="4368D046" w:rsidR="00295057" w:rsidRDefault="00295057" w:rsidP="004C0021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72E">
              <w:rPr>
                <w:rFonts w:ascii="Arial" w:hAnsi="Arial" w:cs="Arial"/>
                <w:color w:val="000000"/>
                <w:sz w:val="20"/>
                <w:szCs w:val="20"/>
              </w:rPr>
              <w:t>Identify interests within the cohort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plan </w:t>
            </w:r>
            <w:r w:rsidR="00564708">
              <w:rPr>
                <w:rFonts w:ascii="Arial" w:hAnsi="Arial" w:cs="Arial"/>
                <w:color w:val="000000"/>
                <w:sz w:val="20"/>
                <w:szCs w:val="20"/>
              </w:rPr>
              <w:t xml:space="preserve">plenty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writing opportunities which allow chn</w:t>
            </w:r>
            <w:r w:rsidRPr="002950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 write purposefully and with meaning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80472E">
              <w:rPr>
                <w:rFonts w:ascii="Arial" w:hAnsi="Arial" w:cs="Arial"/>
                <w:color w:val="000000"/>
                <w:sz w:val="20"/>
                <w:szCs w:val="20"/>
              </w:rPr>
              <w:t>both narrative and non-fiction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80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across all curriculum areas; English, RE, Science &amp; WLP lessons.</w:t>
            </w:r>
          </w:p>
          <w:p w14:paraId="0D43340C" w14:textId="77777777" w:rsidR="00295057" w:rsidRDefault="00295057" w:rsidP="00A45B2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54B04" w14:textId="362D91E8" w:rsidR="00475392" w:rsidRPr="00A31888" w:rsidRDefault="00A31888" w:rsidP="00A45B2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888">
              <w:rPr>
                <w:rFonts w:ascii="Arial" w:hAnsi="Arial" w:cs="Arial"/>
                <w:color w:val="000000"/>
                <w:sz w:val="20"/>
                <w:szCs w:val="20"/>
              </w:rPr>
              <w:t>Ensure learning sequence includes: Immerse, Analyse, Plan, Write</w:t>
            </w:r>
            <w:r w:rsidR="00F965AD">
              <w:rPr>
                <w:rFonts w:ascii="Arial" w:hAnsi="Arial" w:cs="Arial"/>
                <w:color w:val="000000"/>
                <w:sz w:val="20"/>
                <w:szCs w:val="20"/>
              </w:rPr>
              <w:t>, Edit/Revise, P</w:t>
            </w:r>
            <w:r w:rsidRPr="00A31888">
              <w:rPr>
                <w:rFonts w:ascii="Arial" w:hAnsi="Arial" w:cs="Arial"/>
                <w:color w:val="000000"/>
                <w:sz w:val="20"/>
                <w:szCs w:val="20"/>
              </w:rPr>
              <w:t>ublish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linked to class novels and the wider curriculum.</w:t>
            </w:r>
          </w:p>
          <w:p w14:paraId="5D816540" w14:textId="77777777" w:rsidR="00A31888" w:rsidRDefault="00A31888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57A026" w14:textId="25A7D887" w:rsidR="00295057" w:rsidRDefault="00295057" w:rsidP="00295057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Each year group to plan within the year to use one of the film units from Literacy Shed+ to hook, inspire and engage chn as writers. </w:t>
            </w:r>
          </w:p>
          <w:p w14:paraId="332A7D4C" w14:textId="77777777" w:rsidR="00295057" w:rsidRDefault="00295057" w:rsidP="00295057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DDE7B7" w14:textId="7571D2A6" w:rsidR="00475392" w:rsidRDefault="00475392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Linked to the ‘Live Simply’ directive, teachers will plan </w:t>
            </w:r>
            <w:r w:rsidR="00BA6C60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reading </w:t>
            </w:r>
            <w:r w:rsidR="00BA6C60">
              <w:rPr>
                <w:rFonts w:ascii="Arial" w:hAnsi="Arial" w:cs="Arial"/>
                <w:color w:val="000000"/>
                <w:sz w:val="20"/>
                <w:szCs w:val="20"/>
              </w:rPr>
              <w:t>and writing activity</w:t>
            </w:r>
            <w:r w:rsidR="00A31888">
              <w:rPr>
                <w:rFonts w:ascii="Arial" w:hAnsi="Arial" w:cs="Arial"/>
                <w:color w:val="000000"/>
                <w:sz w:val="20"/>
                <w:szCs w:val="20"/>
              </w:rPr>
              <w:t xml:space="preserve"> based on a </w:t>
            </w:r>
            <w:r w:rsidR="00BA6C60">
              <w:rPr>
                <w:rFonts w:ascii="Arial" w:hAnsi="Arial" w:cs="Arial"/>
                <w:color w:val="000000"/>
                <w:sz w:val="20"/>
                <w:szCs w:val="20"/>
              </w:rPr>
              <w:t xml:space="preserve">picture book </w:t>
            </w:r>
            <w:r w:rsidR="00A31888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linked to the environment.  </w:t>
            </w:r>
          </w:p>
          <w:p w14:paraId="1F667337" w14:textId="77777777" w:rsidR="00A31888" w:rsidRDefault="00A31888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2495F6" w14:textId="77777777" w:rsidR="00A31888" w:rsidRDefault="00A31888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the art exhibition as a ‘hook to the book’ with each class creating a piece of art work inspired by their class text.</w:t>
            </w:r>
          </w:p>
          <w:p w14:paraId="77971B0E" w14:textId="77777777" w:rsidR="00F965AD" w:rsidRDefault="00F965AD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D521E" w14:textId="74220862" w:rsidR="00F965AD" w:rsidRDefault="00F965AD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Ensure year group recommended reads are shared and discussed in class and put on the class page. Ensure KS2 children </w:t>
            </w:r>
            <w:r w:rsidR="003F5F99">
              <w:rPr>
                <w:rFonts w:ascii="Arial" w:hAnsi="Arial" w:cs="Arial"/>
                <w:color w:val="000000"/>
                <w:sz w:val="20"/>
                <w:szCs w:val="20"/>
              </w:rPr>
              <w:t xml:space="preserve">review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recommend books using the Padlet App.</w:t>
            </w:r>
          </w:p>
          <w:p w14:paraId="3A281196" w14:textId="77777777" w:rsidR="00F965AD" w:rsidRDefault="00F965AD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213408" w14:textId="2D0DAC98" w:rsidR="00F965AD" w:rsidRDefault="00F965AD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Create a whole school display in the library displaying examples where chn from each year group</w:t>
            </w:r>
            <w:r w:rsidR="009A115E">
              <w:rPr>
                <w:rFonts w:ascii="Arial" w:hAnsi="Arial" w:cs="Arial"/>
                <w:color w:val="000000"/>
                <w:sz w:val="20"/>
                <w:szCs w:val="20"/>
              </w:rPr>
              <w:t xml:space="preserve">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‘</w:t>
            </w:r>
            <w:r w:rsidR="00564708">
              <w:rPr>
                <w:rFonts w:ascii="Arial" w:hAnsi="Arial" w:cs="Arial"/>
                <w:color w:val="000000"/>
                <w:sz w:val="20"/>
                <w:szCs w:val="20"/>
              </w:rPr>
              <w:t>Writing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reader.’  </w:t>
            </w:r>
          </w:p>
          <w:p w14:paraId="00A2FF17" w14:textId="0820CDDB" w:rsidR="00914344" w:rsidRDefault="00914344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85FC62" w14:textId="38744ED2" w:rsidR="00914344" w:rsidRPr="00914344" w:rsidRDefault="00914344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Take part in ‘World Book Day’?</w:t>
            </w:r>
          </w:p>
          <w:p w14:paraId="07E94E2A" w14:textId="69B9F5EC" w:rsidR="00BB254A" w:rsidRPr="00BB254A" w:rsidRDefault="00BB254A" w:rsidP="00A3188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254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English Leader will:</w:t>
            </w:r>
          </w:p>
          <w:p w14:paraId="2552D411" w14:textId="63A47B25" w:rsidR="003F5F99" w:rsidRDefault="00914344" w:rsidP="006D6BC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 staff and order books for the ‘Live Simply’ tasks.</w:t>
            </w:r>
          </w:p>
          <w:p w14:paraId="381538B2" w14:textId="212CE0FA" w:rsidR="00914344" w:rsidRDefault="00914344" w:rsidP="006D6BC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3455F6" w14:textId="4244E593" w:rsidR="00914344" w:rsidRDefault="00914344" w:rsidP="006D6BC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 through class pages,  pupil voice and books engagement with reading and writing.</w:t>
            </w:r>
          </w:p>
          <w:p w14:paraId="68281BE8" w14:textId="65C37583" w:rsidR="00914344" w:rsidRDefault="00914344" w:rsidP="006D6BC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00174" w14:textId="0A44086B" w:rsidR="00914344" w:rsidRDefault="00914344" w:rsidP="006D6BC8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staff in planning</w:t>
            </w:r>
            <w:r w:rsidR="00F03A95">
              <w:rPr>
                <w:rFonts w:ascii="Arial" w:hAnsi="Arial" w:cs="Arial"/>
                <w:color w:val="000000"/>
                <w:sz w:val="20"/>
                <w:szCs w:val="20"/>
              </w:rPr>
              <w:t>/resourcing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event </w:t>
            </w:r>
            <w:r w:rsidR="00F03A95">
              <w:rPr>
                <w:rFonts w:ascii="Arial" w:hAnsi="Arial" w:cs="Arial"/>
                <w:color w:val="000000"/>
                <w:sz w:val="20"/>
                <w:szCs w:val="20"/>
              </w:rPr>
              <w:t xml:space="preserve">days. </w:t>
            </w:r>
          </w:p>
          <w:p w14:paraId="5649C059" w14:textId="49BA5623" w:rsidR="0080472E" w:rsidRPr="00475392" w:rsidRDefault="0080472E" w:rsidP="00295057">
            <w:pPr>
              <w:pStyle w:val="paragraph"/>
              <w:spacing w:before="0" w:beforeAutospacing="0" w:after="0" w:afterAutospacing="0"/>
              <w:textAlignment w:val="baseline"/>
              <w:divId w:val="807357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E814" w14:textId="387EC638" w:rsidR="0005756A" w:rsidRPr="00F17BFA" w:rsidRDefault="0005756A" w:rsidP="000575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F7B31" w14:textId="0E3296C5" w:rsidR="00F03A95" w:rsidRPr="00F03A95" w:rsidRDefault="00F03A95" w:rsidP="00F03A95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</w:t>
            </w:r>
            <w:r w:rsidRPr="00F03A95">
              <w:rPr>
                <w:rFonts w:ascii="Arial" w:hAnsi="Arial" w:cs="Arial"/>
                <w:sz w:val="20"/>
                <w:szCs w:val="20"/>
              </w:rPr>
              <w:t xml:space="preserve"> voice provides evidence of high engagement and enthusiasm for writing. </w:t>
            </w:r>
          </w:p>
          <w:p w14:paraId="7544A8A5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 w:rsidRPr="00F03A95">
              <w:rPr>
                <w:rFonts w:ascii="Arial" w:hAnsi="Arial" w:cs="Arial"/>
                <w:sz w:val="20"/>
                <w:szCs w:val="20"/>
              </w:rPr>
              <w:t>Termly assessment/moderation demonstrate good progress in all year groups in all areas of composition</w:t>
            </w:r>
          </w:p>
          <w:p w14:paraId="6606CB82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 w:rsidRPr="00F03A95">
              <w:rPr>
                <w:rFonts w:ascii="Arial" w:hAnsi="Arial" w:cs="Arial"/>
                <w:sz w:val="20"/>
                <w:szCs w:val="20"/>
              </w:rPr>
              <w:t>English books show greater quantity and quality in writing</w:t>
            </w:r>
          </w:p>
          <w:p w14:paraId="2DBA26F3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 w:rsidRPr="00F03A95">
              <w:rPr>
                <w:rFonts w:ascii="Arial" w:hAnsi="Arial" w:cs="Arial"/>
                <w:sz w:val="20"/>
                <w:szCs w:val="20"/>
              </w:rPr>
              <w:t>Standards in writing are good or better</w:t>
            </w:r>
          </w:p>
          <w:p w14:paraId="59750142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 w:rsidRPr="00F03A95">
              <w:rPr>
                <w:rFonts w:ascii="Arial" w:hAnsi="Arial" w:cs="Arial"/>
                <w:sz w:val="20"/>
                <w:szCs w:val="20"/>
              </w:rPr>
              <w:t>Staff provide teaching and learning opportunities which challenge and provide opportunity for HA to demonstrate GD capability.</w:t>
            </w:r>
          </w:p>
          <w:p w14:paraId="78BE17AA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0"/>
              </w:rPr>
            </w:pPr>
            <w:r w:rsidRPr="00F03A95">
              <w:rPr>
                <w:rFonts w:ascii="Arial" w:hAnsi="Arial" w:cs="Arial"/>
                <w:sz w:val="20"/>
                <w:szCs w:val="20"/>
              </w:rPr>
              <w:lastRenderedPageBreak/>
              <w:t>English books show greater quantity and quality in writing at SMA</w:t>
            </w:r>
          </w:p>
          <w:p w14:paraId="2F9EDB08" w14:textId="77777777" w:rsidR="009A115E" w:rsidRPr="00F03A95" w:rsidRDefault="009A115E" w:rsidP="009A115E">
            <w:pPr>
              <w:pStyle w:val="ListParagraph"/>
              <w:numPr>
                <w:ilvl w:val="0"/>
                <w:numId w:val="9"/>
              </w:numPr>
              <w:divId w:val="435642253"/>
              <w:rPr>
                <w:rFonts w:ascii="Arial" w:hAnsi="Arial" w:cs="Arial"/>
                <w:sz w:val="20"/>
                <w:szCs w:val="22"/>
              </w:rPr>
            </w:pPr>
            <w:r w:rsidRPr="00F03A95">
              <w:rPr>
                <w:rFonts w:ascii="Arial" w:hAnsi="Arial" w:cs="Arial"/>
                <w:sz w:val="20"/>
                <w:szCs w:val="22"/>
              </w:rPr>
              <w:t>Standards in writing at GD have moved further in line with those in Reading, Maths and Grammar</w:t>
            </w:r>
          </w:p>
          <w:p w14:paraId="482827A0" w14:textId="697DA44B" w:rsidR="0005756A" w:rsidRPr="00F03A95" w:rsidRDefault="0005756A" w:rsidP="00F03A95">
            <w:pPr>
              <w:divId w:val="4356422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84EF3B" w14:textId="77777777" w:rsidR="0005756A" w:rsidRPr="3822011B" w:rsidRDefault="0005756A" w:rsidP="00057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24" w:rsidRPr="00C1370E" w14:paraId="394B17CD" w14:textId="77777777" w:rsidTr="008A3706">
        <w:trPr>
          <w:cantSplit/>
          <w:trHeight w:val="1395"/>
        </w:trPr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</w:tcPr>
          <w:p w14:paraId="40A75D82" w14:textId="5D2F0D26" w:rsidR="00F52724" w:rsidRPr="0080472E" w:rsidRDefault="00C03916" w:rsidP="00C03916">
            <w:pPr>
              <w:spacing w:after="120" w:line="264" w:lineRule="auto"/>
              <w:rPr>
                <w:rFonts w:ascii="Arial" w:hAnsi="Arial" w:cs="Arial"/>
                <w:i/>
              </w:rPr>
            </w:pPr>
            <w:r w:rsidRPr="0080472E">
              <w:rPr>
                <w:rFonts w:ascii="Arial" w:hAnsi="Arial" w:cs="Arial"/>
                <w:i/>
              </w:rPr>
              <w:lastRenderedPageBreak/>
              <w:t xml:space="preserve">To develop pupils’ handwriting fluency and accuracy </w:t>
            </w:r>
          </w:p>
        </w:tc>
        <w:tc>
          <w:tcPr>
            <w:tcW w:w="3828" w:type="dxa"/>
            <w:shd w:val="clear" w:color="auto" w:fill="auto"/>
          </w:tcPr>
          <w:p w14:paraId="4BB4D45D" w14:textId="7FA468DF" w:rsidR="009423F1" w:rsidRPr="00564708" w:rsidRDefault="009423F1" w:rsidP="00C03916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708">
              <w:rPr>
                <w:rFonts w:ascii="Arial" w:hAnsi="Arial" w:cs="Arial"/>
                <w:b/>
                <w:sz w:val="20"/>
                <w:szCs w:val="20"/>
              </w:rPr>
              <w:t>All staff will:</w:t>
            </w:r>
          </w:p>
          <w:p w14:paraId="24DB2EA9" w14:textId="0EC0DCF1" w:rsidR="0032212B" w:rsidRPr="00564708" w:rsidRDefault="0032212B" w:rsidP="00BD75C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EYFS and KS1 will use and embed the letter formation rhymes as part of the phonics scheme. This will be shared with parents via class page/workshop</w:t>
            </w:r>
          </w:p>
          <w:p w14:paraId="3F01B301" w14:textId="5175877A" w:rsidR="00BD75C6" w:rsidRPr="00564708" w:rsidRDefault="00C03916" w:rsidP="00BD75C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Explicitly teach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 xml:space="preserve"> accurat</w:t>
            </w:r>
            <w:r w:rsidR="009423F1" w:rsidRPr="00564708">
              <w:rPr>
                <w:rFonts w:ascii="Arial" w:hAnsi="Arial" w:cs="Arial"/>
                <w:sz w:val="20"/>
                <w:szCs w:val="20"/>
              </w:rPr>
              <w:t>e letter formation</w:t>
            </w:r>
            <w:r w:rsidR="00BD75C6" w:rsidRPr="00564708">
              <w:rPr>
                <w:rFonts w:ascii="Arial" w:hAnsi="Arial" w:cs="Arial"/>
                <w:sz w:val="20"/>
                <w:szCs w:val="20"/>
              </w:rPr>
              <w:t xml:space="preserve"> and provide regular handwriting practice to support pupils to increase the speed at which they can handwrite (should be on the timetable)</w:t>
            </w:r>
          </w:p>
          <w:p w14:paraId="29BD8B02" w14:textId="77777777" w:rsidR="00C03916" w:rsidRPr="00564708" w:rsidRDefault="00C03916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M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>onitor both children’</w:t>
            </w:r>
            <w:r w:rsidRPr="00564708">
              <w:rPr>
                <w:rFonts w:ascii="Arial" w:hAnsi="Arial" w:cs="Arial"/>
                <w:sz w:val="20"/>
                <w:szCs w:val="20"/>
              </w:rPr>
              <w:t>s written work once it has been com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>pleted but als</w:t>
            </w:r>
            <w:r w:rsidRPr="00564708">
              <w:rPr>
                <w:rFonts w:ascii="Arial" w:hAnsi="Arial" w:cs="Arial"/>
                <w:sz w:val="20"/>
                <w:szCs w:val="20"/>
              </w:rPr>
              <w:t xml:space="preserve">o observing them as they write, 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 xml:space="preserve">watching for mistakes in letter formation. </w:t>
            </w:r>
          </w:p>
          <w:p w14:paraId="1A509846" w14:textId="681E3FB4" w:rsidR="008A3706" w:rsidRPr="00564708" w:rsidRDefault="00C03916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lastRenderedPageBreak/>
              <w:t xml:space="preserve">When areas 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>of dif</w:t>
            </w:r>
            <w:r w:rsidR="00F03A95">
              <w:rPr>
                <w:rFonts w:ascii="Arial" w:hAnsi="Arial" w:cs="Arial"/>
                <w:sz w:val="20"/>
                <w:szCs w:val="20"/>
              </w:rPr>
              <w:t xml:space="preserve">ficulty are identified, </w:t>
            </w:r>
            <w:r w:rsidRPr="00564708">
              <w:rPr>
                <w:rFonts w:ascii="Arial" w:hAnsi="Arial" w:cs="Arial"/>
                <w:sz w:val="20"/>
                <w:szCs w:val="20"/>
              </w:rPr>
              <w:t xml:space="preserve">provide high </w:t>
            </w:r>
            <w:r w:rsidR="008A3706" w:rsidRPr="00564708">
              <w:rPr>
                <w:rFonts w:ascii="Arial" w:hAnsi="Arial" w:cs="Arial"/>
                <w:sz w:val="20"/>
                <w:szCs w:val="20"/>
              </w:rPr>
              <w:t>quality feedback and explicit instruction.</w:t>
            </w:r>
          </w:p>
          <w:p w14:paraId="116962DE" w14:textId="24067810" w:rsidR="009423F1" w:rsidRPr="00564708" w:rsidRDefault="005230C6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Ensure handwriting and presentation is consistent across the curriculum.</w:t>
            </w:r>
          </w:p>
          <w:p w14:paraId="2738C3DF" w14:textId="59DC7A12" w:rsidR="00BD75C6" w:rsidRPr="00564708" w:rsidRDefault="00BD75C6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Provide intervention for children who are working below year group expectations.</w:t>
            </w:r>
          </w:p>
          <w:p w14:paraId="7A43F826" w14:textId="6D9D319D" w:rsidR="00BD75C6" w:rsidRPr="00564708" w:rsidRDefault="00BD75C6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Model neat and accurate letter formation in line with the handwriting policy.</w:t>
            </w:r>
          </w:p>
          <w:p w14:paraId="4285433B" w14:textId="18A5EA47" w:rsidR="00A83C82" w:rsidRPr="00564708" w:rsidRDefault="00A83C82" w:rsidP="008A3706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As a response to pupil voice, provide dojos specifically for handwriting and presentation.</w:t>
            </w:r>
          </w:p>
          <w:p w14:paraId="4F17EBE5" w14:textId="0BAC42A7" w:rsidR="009423F1" w:rsidRPr="00564708" w:rsidRDefault="009C0E81" w:rsidP="009423F1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708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="009423F1" w:rsidRPr="00564708">
              <w:rPr>
                <w:rFonts w:ascii="Arial" w:hAnsi="Arial" w:cs="Arial"/>
                <w:b/>
                <w:sz w:val="20"/>
                <w:szCs w:val="20"/>
              </w:rPr>
              <w:t xml:space="preserve"> Lead</w:t>
            </w:r>
            <w:r w:rsidRPr="00564708">
              <w:rPr>
                <w:rFonts w:ascii="Arial" w:hAnsi="Arial" w:cs="Arial"/>
                <w:b/>
                <w:sz w:val="20"/>
                <w:szCs w:val="20"/>
              </w:rPr>
              <w:t xml:space="preserve"> will</w:t>
            </w:r>
            <w:r w:rsidR="009423F1" w:rsidRPr="005647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C129F43" w14:textId="2F15D7C1" w:rsidR="00BD75C6" w:rsidRPr="00564708" w:rsidRDefault="00BD75C6" w:rsidP="009423F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>Update handwriting policy in line with changes made as a result of the Twinkl Phonics scheme</w:t>
            </w:r>
            <w:r w:rsidR="009E3458" w:rsidRPr="005647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B2302" w14:textId="6AADDB48" w:rsidR="00F52724" w:rsidRPr="00564708" w:rsidRDefault="00C03916" w:rsidP="009423F1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708">
              <w:rPr>
                <w:rFonts w:ascii="Arial" w:hAnsi="Arial" w:cs="Arial"/>
                <w:sz w:val="20"/>
                <w:szCs w:val="20"/>
              </w:rPr>
              <w:t xml:space="preserve">Monitor staff feedback </w:t>
            </w:r>
            <w:r w:rsidR="009423F1" w:rsidRPr="00564708">
              <w:rPr>
                <w:rFonts w:ascii="Arial" w:hAnsi="Arial" w:cs="Arial"/>
                <w:sz w:val="20"/>
                <w:szCs w:val="20"/>
              </w:rPr>
              <w:t>to ensure it is effective and promot</w:t>
            </w:r>
            <w:r w:rsidR="00BD75C6" w:rsidRPr="00564708">
              <w:rPr>
                <w:rFonts w:ascii="Arial" w:hAnsi="Arial" w:cs="Arial"/>
                <w:sz w:val="20"/>
                <w:szCs w:val="20"/>
              </w:rPr>
              <w:t>e</w:t>
            </w:r>
            <w:r w:rsidR="009423F1" w:rsidRPr="00564708">
              <w:rPr>
                <w:rFonts w:ascii="Arial" w:hAnsi="Arial" w:cs="Arial"/>
                <w:sz w:val="20"/>
                <w:szCs w:val="20"/>
              </w:rPr>
              <w:t>s</w:t>
            </w:r>
            <w:r w:rsidR="00F52724" w:rsidRPr="00564708">
              <w:rPr>
                <w:rFonts w:ascii="Arial" w:hAnsi="Arial" w:cs="Arial"/>
                <w:sz w:val="20"/>
                <w:szCs w:val="20"/>
              </w:rPr>
              <w:t xml:space="preserve"> efficient and fluent handwriting.</w:t>
            </w:r>
          </w:p>
        </w:tc>
        <w:tc>
          <w:tcPr>
            <w:tcW w:w="2835" w:type="dxa"/>
          </w:tcPr>
          <w:p w14:paraId="5A4780DF" w14:textId="77777777" w:rsidR="00A83C82" w:rsidRDefault="00A83C82" w:rsidP="00634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SP to monitor in Autumn term when and how often handwriting is being taught.</w:t>
            </w:r>
          </w:p>
          <w:p w14:paraId="157CBE4C" w14:textId="725F213C" w:rsidR="00A83C82" w:rsidRDefault="00A83C82" w:rsidP="00A83C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 – </w:t>
            </w:r>
            <w:r w:rsidR="009E3458">
              <w:rPr>
                <w:rFonts w:ascii="Arial" w:hAnsi="Arial" w:cs="Arial"/>
                <w:sz w:val="20"/>
              </w:rPr>
              <w:t xml:space="preserve">on-going </w:t>
            </w:r>
            <w:r>
              <w:rPr>
                <w:rFonts w:ascii="Arial" w:hAnsi="Arial" w:cs="Arial"/>
                <w:sz w:val="20"/>
              </w:rPr>
              <w:t>monitor quality of handwriting in English and the wider curriculum.</w:t>
            </w:r>
          </w:p>
          <w:p w14:paraId="34DEE17F" w14:textId="474CA8C8" w:rsidR="009E3458" w:rsidRDefault="009E3458" w:rsidP="00A83C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 – on-going monitor quality and effectiveness of feedback. </w:t>
            </w:r>
          </w:p>
          <w:p w14:paraId="62F3EB47" w14:textId="1737A119" w:rsidR="009E3458" w:rsidRDefault="009E3458" w:rsidP="00A83C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 – SP update handwriting policy and progression document</w:t>
            </w:r>
          </w:p>
          <w:p w14:paraId="793AFB4F" w14:textId="47013C8D" w:rsidR="00F52724" w:rsidRDefault="00A83C82" w:rsidP="00A83C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</w:tcPr>
          <w:p w14:paraId="29103545" w14:textId="77777777" w:rsidR="00F52724" w:rsidRDefault="009E3458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Policy will provide clear guidance  for the teaching of handwriting and letter formation progression </w:t>
            </w:r>
          </w:p>
          <w:p w14:paraId="650380BF" w14:textId="77777777" w:rsidR="009E3458" w:rsidRDefault="009E3458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 will be explicitly taught across all year groups.</w:t>
            </w:r>
          </w:p>
          <w:p w14:paraId="384DE9E2" w14:textId="77777777" w:rsidR="009E3458" w:rsidRDefault="009E3458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</w:t>
            </w:r>
            <w:r w:rsidR="0032212B">
              <w:rPr>
                <w:rFonts w:ascii="Arial" w:hAnsi="Arial" w:cs="Arial"/>
                <w:sz w:val="20"/>
                <w:szCs w:val="20"/>
              </w:rPr>
              <w:t>ard</w:t>
            </w:r>
            <w:r>
              <w:rPr>
                <w:rFonts w:ascii="Arial" w:hAnsi="Arial" w:cs="Arial"/>
                <w:sz w:val="20"/>
                <w:szCs w:val="20"/>
              </w:rPr>
              <w:t>s in handwriting will improve and be consistent across the curriculum.</w:t>
            </w:r>
          </w:p>
          <w:p w14:paraId="66C80201" w14:textId="37361299" w:rsidR="0032212B" w:rsidRPr="00C23D0E" w:rsidRDefault="0032212B" w:rsidP="0032212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01C764" w14:textId="77777777" w:rsidR="00F52724" w:rsidRPr="006B388A" w:rsidRDefault="00F52724" w:rsidP="00610B23">
            <w:pPr>
              <w:rPr>
                <w:rFonts w:ascii="Arial" w:hAnsi="Arial" w:cs="Arial"/>
              </w:rPr>
            </w:pPr>
          </w:p>
        </w:tc>
      </w:tr>
      <w:tr w:rsidR="00B6267C" w:rsidRPr="00C1370E" w14:paraId="21A0B53F" w14:textId="77777777" w:rsidTr="00041021">
        <w:trPr>
          <w:cantSplit/>
          <w:trHeight w:val="558"/>
        </w:trPr>
        <w:tc>
          <w:tcPr>
            <w:tcW w:w="2830" w:type="dxa"/>
            <w:tcBorders>
              <w:top w:val="single" w:sz="4" w:space="0" w:color="auto"/>
            </w:tcBorders>
          </w:tcPr>
          <w:p w14:paraId="2985D5D7" w14:textId="48DD8D1E" w:rsidR="00765B1C" w:rsidRPr="006B388A" w:rsidRDefault="00F30F79" w:rsidP="00F30F79">
            <w:pPr>
              <w:rPr>
                <w:rFonts w:ascii="Arial" w:hAnsi="Arial" w:cs="Arial"/>
                <w:i/>
                <w:iCs/>
              </w:rPr>
            </w:pPr>
            <w:r w:rsidRPr="00F30F79">
              <w:rPr>
                <w:rFonts w:ascii="Arial" w:hAnsi="Arial" w:cs="Arial"/>
                <w:i/>
              </w:rPr>
              <w:t xml:space="preserve">Develop </w:t>
            </w:r>
            <w:r>
              <w:rPr>
                <w:rFonts w:ascii="Arial" w:hAnsi="Arial" w:cs="Arial"/>
                <w:i/>
              </w:rPr>
              <w:t xml:space="preserve">KS2 </w:t>
            </w:r>
            <w:r w:rsidRPr="00F30F79">
              <w:rPr>
                <w:rFonts w:ascii="Arial" w:hAnsi="Arial" w:cs="Arial"/>
                <w:i/>
              </w:rPr>
              <w:t>pupils’ transcription and sentence construction skills through extensive practice</w:t>
            </w:r>
            <w:r w:rsidR="008A3706">
              <w:rPr>
                <w:rFonts w:ascii="Arial" w:hAnsi="Arial" w:cs="Arial"/>
                <w:i/>
              </w:rPr>
              <w:t xml:space="preserve"> of spelling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4B714798" w14:textId="77777777" w:rsidR="002F50FA" w:rsidRPr="00F17BFA" w:rsidRDefault="00B6267C" w:rsidP="002F50FA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F17BFA">
              <w:rPr>
                <w:rFonts w:ascii="Arial" w:hAnsi="Arial" w:cs="Arial"/>
                <w:b/>
                <w:sz w:val="20"/>
              </w:rPr>
              <w:t xml:space="preserve">Teachers </w:t>
            </w:r>
            <w:r w:rsidR="00B343AE" w:rsidRPr="00F17BFA">
              <w:rPr>
                <w:rFonts w:ascii="Arial" w:hAnsi="Arial" w:cs="Arial"/>
                <w:b/>
                <w:sz w:val="20"/>
              </w:rPr>
              <w:t xml:space="preserve">and TAs </w:t>
            </w:r>
            <w:r w:rsidR="00D52F86" w:rsidRPr="00F17BFA">
              <w:rPr>
                <w:rFonts w:ascii="Arial" w:hAnsi="Arial" w:cs="Arial"/>
                <w:b/>
                <w:sz w:val="20"/>
              </w:rPr>
              <w:t>will:</w:t>
            </w:r>
          </w:p>
          <w:p w14:paraId="674D0A54" w14:textId="4044EF85" w:rsidR="00991E24" w:rsidRDefault="00991E24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spelling sessions on their timetables. </w:t>
            </w:r>
          </w:p>
          <w:p w14:paraId="20436A3C" w14:textId="5BC0988A" w:rsidR="00991E24" w:rsidRPr="00991E24" w:rsidRDefault="00991E24" w:rsidP="00991E24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991E24">
              <w:rPr>
                <w:rFonts w:ascii="Arial" w:hAnsi="Arial" w:cs="Arial"/>
                <w:sz w:val="20"/>
                <w:szCs w:val="20"/>
              </w:rPr>
              <w:t>KS2 teachers use Twinkl Planit Spelling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resource to </w:t>
            </w:r>
            <w:r w:rsidR="008A3706" w:rsidRPr="008A3706">
              <w:rPr>
                <w:rFonts w:ascii="Arial" w:hAnsi="Arial" w:cs="Arial"/>
                <w:sz w:val="20"/>
                <w:szCs w:val="20"/>
              </w:rPr>
              <w:t>Explicitly teach spellings and provide pupils with extensive opportunities to practice them</w:t>
            </w:r>
            <w:r w:rsidR="008A3706">
              <w:rPr>
                <w:rFonts w:ascii="Arial" w:hAnsi="Arial" w:cs="Arial"/>
                <w:sz w:val="20"/>
                <w:szCs w:val="20"/>
              </w:rPr>
              <w:t>.</w:t>
            </w:r>
            <w:r w:rsidRPr="00991E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FA58594" w14:textId="36B8CF45" w:rsidR="00991E24" w:rsidRDefault="00991E24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Statutory spelling lists are on class pages, on display and in children’s books.</w:t>
            </w:r>
          </w:p>
          <w:p w14:paraId="42D93CBD" w14:textId="38C60891" w:rsidR="00B6267C" w:rsidRPr="00F17BFA" w:rsidRDefault="00991E24" w:rsidP="3822011B">
            <w:pPr>
              <w:spacing w:after="120" w:line="264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91E2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B343AE" w:rsidRPr="00991E24">
              <w:rPr>
                <w:rFonts w:ascii="Arial" w:hAnsi="Arial" w:cs="Arial"/>
                <w:sz w:val="20"/>
                <w:szCs w:val="20"/>
              </w:rPr>
              <w:t>‘Spellingframe’</w:t>
            </w:r>
            <w:r w:rsidR="002F50FA" w:rsidRPr="00991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E24">
              <w:rPr>
                <w:rFonts w:ascii="Arial" w:hAnsi="Arial" w:cs="Arial"/>
                <w:sz w:val="20"/>
                <w:szCs w:val="20"/>
              </w:rPr>
              <w:t xml:space="preserve">to be used </w:t>
            </w:r>
            <w:r w:rsidR="002F50FA" w:rsidRPr="00991E24">
              <w:rPr>
                <w:rFonts w:ascii="Arial" w:hAnsi="Arial" w:cs="Arial"/>
                <w:sz w:val="20"/>
                <w:szCs w:val="20"/>
              </w:rPr>
              <w:t>for</w:t>
            </w:r>
            <w:r w:rsidR="00B343AE" w:rsidRPr="00991E24">
              <w:rPr>
                <w:rFonts w:ascii="Arial" w:hAnsi="Arial" w:cs="Arial"/>
                <w:sz w:val="20"/>
                <w:szCs w:val="20"/>
              </w:rPr>
              <w:t xml:space="preserve"> whole class teaching, group work,</w:t>
            </w:r>
            <w:r w:rsidR="002F50FA" w:rsidRPr="00991E24">
              <w:rPr>
                <w:rFonts w:ascii="Arial" w:hAnsi="Arial" w:cs="Arial"/>
                <w:sz w:val="20"/>
                <w:szCs w:val="20"/>
              </w:rPr>
              <w:t xml:space="preserve"> homework and intervention</w:t>
            </w:r>
          </w:p>
          <w:p w14:paraId="2C6FC0B0" w14:textId="0D10CF2B" w:rsidR="009A5F32" w:rsidRDefault="009A5F32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991E24">
              <w:rPr>
                <w:rFonts w:ascii="Arial" w:hAnsi="Arial" w:cs="Arial"/>
                <w:sz w:val="20"/>
                <w:szCs w:val="20"/>
              </w:rPr>
              <w:t>Monitor pupils</w:t>
            </w:r>
            <w:r w:rsidR="002F3A6B" w:rsidRPr="00991E24">
              <w:rPr>
                <w:rFonts w:ascii="Arial" w:hAnsi="Arial" w:cs="Arial"/>
                <w:sz w:val="20"/>
                <w:szCs w:val="20"/>
              </w:rPr>
              <w:t>’</w:t>
            </w:r>
            <w:r w:rsidRPr="00991E24">
              <w:rPr>
                <w:rFonts w:ascii="Arial" w:hAnsi="Arial" w:cs="Arial"/>
                <w:sz w:val="20"/>
                <w:szCs w:val="20"/>
              </w:rPr>
              <w:t xml:space="preserve"> engagement and assess weekly.</w:t>
            </w:r>
          </w:p>
          <w:p w14:paraId="09D48F7A" w14:textId="77777777" w:rsidR="008A3706" w:rsidRDefault="008A3706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8A3706">
              <w:rPr>
                <w:rFonts w:ascii="Arial" w:hAnsi="Arial" w:cs="Arial"/>
                <w:sz w:val="20"/>
                <w:szCs w:val="20"/>
              </w:rPr>
              <w:t xml:space="preserve">Consider the types of spelling error pupils are making to identify appropriate strategies for improving pupils’ spelling.. </w:t>
            </w:r>
          </w:p>
          <w:p w14:paraId="58E85865" w14:textId="17AAADA7" w:rsidR="00F52724" w:rsidRDefault="00F52724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F52724">
              <w:rPr>
                <w:rFonts w:ascii="Arial" w:hAnsi="Arial" w:cs="Arial"/>
                <w:sz w:val="20"/>
                <w:szCs w:val="20"/>
              </w:rPr>
              <w:t xml:space="preserve">Monitor pupils’ </w:t>
            </w:r>
            <w:r>
              <w:rPr>
                <w:rFonts w:ascii="Arial" w:hAnsi="Arial" w:cs="Arial"/>
                <w:sz w:val="20"/>
                <w:szCs w:val="20"/>
              </w:rPr>
              <w:t xml:space="preserve">spelling to ensure accuracy and </w:t>
            </w:r>
            <w:r w:rsidR="008A3706">
              <w:rPr>
                <w:rFonts w:ascii="Arial" w:hAnsi="Arial" w:cs="Arial"/>
                <w:sz w:val="20"/>
                <w:szCs w:val="20"/>
              </w:rPr>
              <w:t>provide</w:t>
            </w:r>
            <w:r w:rsidRPr="00F52724">
              <w:rPr>
                <w:rFonts w:ascii="Arial" w:hAnsi="Arial" w:cs="Arial"/>
                <w:sz w:val="20"/>
                <w:szCs w:val="20"/>
              </w:rPr>
              <w:t xml:space="preserve"> effective feedback </w:t>
            </w:r>
          </w:p>
          <w:p w14:paraId="5CF12040" w14:textId="77777777" w:rsidR="009C0E81" w:rsidRDefault="00991E24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chn who require intervention additional to whole class sessions in order to close gaps.</w:t>
            </w:r>
            <w:r w:rsidR="009C0E81" w:rsidRPr="00991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99ED39" w14:textId="03DD5421" w:rsidR="00991E24" w:rsidRDefault="009C0E81" w:rsidP="050C155B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991E24">
              <w:rPr>
                <w:rFonts w:ascii="Arial" w:hAnsi="Arial" w:cs="Arial"/>
                <w:sz w:val="20"/>
                <w:szCs w:val="20"/>
              </w:rPr>
              <w:t>Provide support on using Spelli</w:t>
            </w:r>
            <w:r>
              <w:rPr>
                <w:rFonts w:ascii="Arial" w:hAnsi="Arial" w:cs="Arial"/>
                <w:sz w:val="20"/>
                <w:szCs w:val="20"/>
              </w:rPr>
              <w:t xml:space="preserve">ngframe for new parents via workshops and </w:t>
            </w:r>
            <w:r w:rsidRPr="00991E24">
              <w:rPr>
                <w:rFonts w:ascii="Arial" w:hAnsi="Arial" w:cs="Arial"/>
                <w:sz w:val="20"/>
                <w:szCs w:val="20"/>
              </w:rPr>
              <w:t>class page.</w:t>
            </w:r>
          </w:p>
          <w:p w14:paraId="00763439" w14:textId="37AD475E" w:rsidR="00991E24" w:rsidRPr="00991E24" w:rsidRDefault="00991E24" w:rsidP="050C155B">
            <w:pPr>
              <w:spacing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1E24">
              <w:rPr>
                <w:rFonts w:ascii="Arial" w:hAnsi="Arial" w:cs="Arial"/>
                <w:b/>
                <w:sz w:val="20"/>
                <w:szCs w:val="20"/>
              </w:rPr>
              <w:t>Teaching Assistants will:</w:t>
            </w:r>
          </w:p>
          <w:p w14:paraId="601A6F1B" w14:textId="77777777" w:rsidR="00041021" w:rsidRDefault="00991E24" w:rsidP="00041021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spelling intervention for those chn where spelling is a weakness, particularly focusing on tricky word lists (KS1) and Statutory spellings (KS2). </w:t>
            </w:r>
            <w:r w:rsidR="00041021" w:rsidRPr="00F17BF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BCDBE49" w14:textId="26ECA8F4" w:rsidR="00041021" w:rsidRPr="00F17BFA" w:rsidRDefault="00041021" w:rsidP="00041021">
            <w:pPr>
              <w:spacing w:after="120" w:line="264" w:lineRule="auto"/>
              <w:rPr>
                <w:rFonts w:ascii="Arial" w:hAnsi="Arial" w:cs="Arial"/>
                <w:b/>
                <w:sz w:val="20"/>
              </w:rPr>
            </w:pPr>
            <w:r w:rsidRPr="00F17BFA">
              <w:rPr>
                <w:rFonts w:ascii="Arial" w:hAnsi="Arial" w:cs="Arial"/>
                <w:b/>
                <w:sz w:val="20"/>
              </w:rPr>
              <w:t>English Lead to:</w:t>
            </w:r>
          </w:p>
          <w:p w14:paraId="7F09D41A" w14:textId="77777777" w:rsidR="00041021" w:rsidRPr="00991E24" w:rsidRDefault="00041021" w:rsidP="0004102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991E24">
              <w:rPr>
                <w:rFonts w:ascii="Arial" w:hAnsi="Arial" w:cs="Arial"/>
                <w:sz w:val="20"/>
                <w:szCs w:val="20"/>
              </w:rPr>
              <w:t xml:space="preserve">Monitor effectiveness of Twinkl Planit and spellingframe </w:t>
            </w:r>
          </w:p>
          <w:p w14:paraId="371AE4A1" w14:textId="77777777" w:rsidR="00041021" w:rsidRDefault="00041021" w:rsidP="0004102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  <w:r w:rsidRPr="00991E24">
              <w:rPr>
                <w:rFonts w:ascii="Arial" w:hAnsi="Arial" w:cs="Arial"/>
                <w:sz w:val="20"/>
                <w:szCs w:val="20"/>
              </w:rPr>
              <w:t xml:space="preserve"> use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991E24">
              <w:rPr>
                <w:rFonts w:ascii="Arial" w:hAnsi="Arial" w:cs="Arial"/>
                <w:sz w:val="20"/>
                <w:szCs w:val="20"/>
              </w:rPr>
              <w:t>‘Spellingframe’ as a teaching tool, as homework and for intervention.</w:t>
            </w:r>
          </w:p>
          <w:p w14:paraId="1DC1BFA5" w14:textId="77777777" w:rsidR="00041021" w:rsidRPr="00991E24" w:rsidRDefault="00041021" w:rsidP="00041021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a progression document for spelling.</w:t>
            </w:r>
          </w:p>
          <w:p w14:paraId="2CE1D789" w14:textId="77777777" w:rsidR="00041021" w:rsidRDefault="00041021" w:rsidP="00041021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91E24">
              <w:rPr>
                <w:rFonts w:ascii="Arial" w:hAnsi="Arial" w:cs="Arial"/>
                <w:sz w:val="20"/>
              </w:rPr>
              <w:lastRenderedPageBreak/>
              <w:t>Review end of year assessment results and the use of the new resources; adapt as necessary to further improve outcomes.</w:t>
            </w:r>
          </w:p>
          <w:p w14:paraId="25BD080B" w14:textId="3F81A15E" w:rsidR="00B6267C" w:rsidRPr="00041021" w:rsidRDefault="00041021" w:rsidP="00041021">
            <w:p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Encourage engagement with spellingframe by introducing termly rewards for top scorers on the Spellingframe ‘</w:t>
            </w:r>
            <w:r w:rsidRPr="00672A89">
              <w:rPr>
                <w:rFonts w:ascii="Arial" w:hAnsi="Arial" w:cs="Arial"/>
                <w:sz w:val="20"/>
              </w:rPr>
              <w:t>School Leaderboard</w:t>
            </w:r>
            <w:r>
              <w:rPr>
                <w:rFonts w:ascii="Arial" w:hAnsi="Arial" w:cs="Arial"/>
                <w:sz w:val="20"/>
              </w:rPr>
              <w:t>’</w:t>
            </w:r>
          </w:p>
        </w:tc>
        <w:tc>
          <w:tcPr>
            <w:tcW w:w="2835" w:type="dxa"/>
          </w:tcPr>
          <w:p w14:paraId="752B54A8" w14:textId="2D3F060E" w:rsidR="009A5F32" w:rsidRPr="00F17BFA" w:rsidRDefault="00F30F79" w:rsidP="00634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SP – </w:t>
            </w:r>
            <w:r w:rsidR="002F3A6B" w:rsidRPr="00F17BFA">
              <w:rPr>
                <w:rFonts w:ascii="Arial" w:hAnsi="Arial" w:cs="Arial"/>
                <w:sz w:val="20"/>
              </w:rPr>
              <w:t>Throughout the year – Monitor effective use</w:t>
            </w:r>
          </w:p>
          <w:p w14:paraId="0968A316" w14:textId="77777777" w:rsidR="009A5F32" w:rsidRPr="00F17BFA" w:rsidRDefault="009A5F32" w:rsidP="009A5F32">
            <w:pPr>
              <w:rPr>
                <w:rFonts w:ascii="Arial" w:hAnsi="Arial" w:cs="Arial"/>
                <w:sz w:val="20"/>
              </w:rPr>
            </w:pPr>
            <w:r w:rsidRPr="00F17BFA">
              <w:rPr>
                <w:rFonts w:ascii="Arial" w:hAnsi="Arial" w:cs="Arial"/>
                <w:sz w:val="20"/>
              </w:rPr>
              <w:t>All staff - First half term to</w:t>
            </w:r>
            <w:r w:rsidR="008E2BB5" w:rsidRPr="00F17BFA">
              <w:rPr>
                <w:rFonts w:ascii="Arial" w:hAnsi="Arial" w:cs="Arial"/>
                <w:sz w:val="20"/>
              </w:rPr>
              <w:t xml:space="preserve"> be</w:t>
            </w:r>
            <w:r w:rsidR="004F0F67" w:rsidRPr="00F17BFA">
              <w:rPr>
                <w:rFonts w:ascii="Arial" w:hAnsi="Arial" w:cs="Arial"/>
                <w:sz w:val="20"/>
              </w:rPr>
              <w:t xml:space="preserve"> </w:t>
            </w:r>
            <w:r w:rsidRPr="00F17BFA">
              <w:rPr>
                <w:rFonts w:ascii="Arial" w:hAnsi="Arial" w:cs="Arial"/>
                <w:sz w:val="20"/>
              </w:rPr>
              <w:t xml:space="preserve">up and running. </w:t>
            </w:r>
          </w:p>
          <w:p w14:paraId="769D0D3C" w14:textId="77777777" w:rsidR="009A5F32" w:rsidRPr="00F17BFA" w:rsidRDefault="009A5F32" w:rsidP="009A5F32">
            <w:pPr>
              <w:rPr>
                <w:rFonts w:ascii="Arial" w:hAnsi="Arial" w:cs="Arial"/>
                <w:sz w:val="20"/>
              </w:rPr>
            </w:pPr>
          </w:p>
          <w:p w14:paraId="54CD245A" w14:textId="77777777" w:rsidR="009A5F32" w:rsidRPr="00F17BFA" w:rsidRDefault="009A5F32" w:rsidP="009A5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598BAD07" w14:textId="0535B32D" w:rsidR="0047672C" w:rsidRPr="00C23D0E" w:rsidRDefault="0047672C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5753DF" w:rsidRPr="00C23D0E">
              <w:rPr>
                <w:rFonts w:ascii="Arial" w:hAnsi="Arial" w:cs="Arial"/>
                <w:sz w:val="20"/>
                <w:szCs w:val="20"/>
              </w:rPr>
              <w:t>are</w:t>
            </w:r>
            <w:r w:rsidR="00672A89">
              <w:rPr>
                <w:rFonts w:ascii="Arial" w:hAnsi="Arial" w:cs="Arial"/>
                <w:sz w:val="20"/>
                <w:szCs w:val="20"/>
              </w:rPr>
              <w:t xml:space="preserve"> confidently and consistently </w:t>
            </w:r>
            <w:r w:rsidRPr="00C23D0E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672A89">
              <w:rPr>
                <w:rFonts w:ascii="Arial" w:hAnsi="Arial" w:cs="Arial"/>
                <w:sz w:val="20"/>
                <w:szCs w:val="20"/>
              </w:rPr>
              <w:t>Twinkl planit and Spellingframe</w:t>
            </w:r>
            <w:r w:rsidRPr="00C23D0E">
              <w:rPr>
                <w:rFonts w:ascii="Arial" w:hAnsi="Arial" w:cs="Arial"/>
                <w:sz w:val="20"/>
                <w:szCs w:val="20"/>
              </w:rPr>
              <w:t xml:space="preserve"> to support whole class teaching, homework and intervention.</w:t>
            </w:r>
          </w:p>
          <w:p w14:paraId="45C21151" w14:textId="77777777" w:rsidR="002F3A6B" w:rsidRPr="00C23D0E" w:rsidRDefault="002F3A6B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t xml:space="preserve">Spelling </w:t>
            </w:r>
            <w:r w:rsidR="005753DF" w:rsidRPr="00C23D0E">
              <w:rPr>
                <w:rFonts w:ascii="Arial" w:hAnsi="Arial" w:cs="Arial"/>
                <w:sz w:val="20"/>
                <w:szCs w:val="20"/>
              </w:rPr>
              <w:t>is</w:t>
            </w:r>
            <w:r w:rsidRPr="00C23D0E">
              <w:rPr>
                <w:rFonts w:ascii="Arial" w:hAnsi="Arial" w:cs="Arial"/>
                <w:sz w:val="20"/>
                <w:szCs w:val="20"/>
              </w:rPr>
              <w:t xml:space="preserve"> taught consistently and with progressive coverage of the curriculum visible across the Key Stages.</w:t>
            </w:r>
          </w:p>
          <w:p w14:paraId="1FBA62D9" w14:textId="77777777" w:rsidR="00C46835" w:rsidRPr="00C23D0E" w:rsidRDefault="00C46835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t xml:space="preserve">Diagnostic assessment tool </w:t>
            </w:r>
            <w:r w:rsidR="005753DF" w:rsidRPr="00C23D0E">
              <w:rPr>
                <w:rFonts w:ascii="Arial" w:hAnsi="Arial" w:cs="Arial"/>
                <w:sz w:val="20"/>
                <w:szCs w:val="20"/>
              </w:rPr>
              <w:t>focuses</w:t>
            </w:r>
            <w:r w:rsidRPr="00C23D0E">
              <w:rPr>
                <w:rFonts w:ascii="Arial" w:hAnsi="Arial" w:cs="Arial"/>
                <w:sz w:val="20"/>
                <w:szCs w:val="20"/>
              </w:rPr>
              <w:t xml:space="preserve"> effort on the spellings which pupils are finding difficult </w:t>
            </w:r>
          </w:p>
          <w:p w14:paraId="12C57969" w14:textId="77777777" w:rsidR="00C46835" w:rsidRPr="00C23D0E" w:rsidRDefault="009A5F32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t>Improved spelling results for all groups of learners.</w:t>
            </w:r>
          </w:p>
          <w:p w14:paraId="37B7F6D3" w14:textId="77777777" w:rsidR="002F3A6B" w:rsidRPr="00C23D0E" w:rsidRDefault="002F3A6B" w:rsidP="050C15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lastRenderedPageBreak/>
              <w:t>Improved spelling evident in pupils work across the curriculum.</w:t>
            </w:r>
          </w:p>
          <w:p w14:paraId="5C67E1AB" w14:textId="77777777" w:rsidR="00C23D0E" w:rsidRDefault="002F3A6B" w:rsidP="00C23D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C23D0E">
              <w:rPr>
                <w:rFonts w:ascii="Arial" w:hAnsi="Arial" w:cs="Arial"/>
                <w:sz w:val="20"/>
                <w:szCs w:val="22"/>
              </w:rPr>
              <w:t xml:space="preserve">Gaps closed with the majority of the class working on </w:t>
            </w:r>
            <w:r w:rsidR="0047672C" w:rsidRPr="00C23D0E">
              <w:rPr>
                <w:rFonts w:ascii="Arial" w:hAnsi="Arial" w:cs="Arial"/>
                <w:sz w:val="20"/>
                <w:szCs w:val="22"/>
              </w:rPr>
              <w:t>ARE</w:t>
            </w:r>
            <w:r w:rsidRPr="00C23D0E">
              <w:rPr>
                <w:rFonts w:ascii="Arial" w:hAnsi="Arial" w:cs="Arial"/>
                <w:sz w:val="20"/>
                <w:szCs w:val="22"/>
              </w:rPr>
              <w:t xml:space="preserve"> spelling rules and patterns.</w:t>
            </w:r>
          </w:p>
          <w:p w14:paraId="5214B839" w14:textId="4E4C33B1" w:rsidR="009A5F32" w:rsidRPr="00C23D0E" w:rsidRDefault="002F3A6B" w:rsidP="00C23D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C23D0E">
              <w:rPr>
                <w:rFonts w:ascii="Arial" w:hAnsi="Arial" w:cs="Arial"/>
                <w:sz w:val="20"/>
                <w:szCs w:val="20"/>
              </w:rPr>
              <w:t>Improved engagement in home learning and parental support.</w:t>
            </w:r>
          </w:p>
        </w:tc>
        <w:tc>
          <w:tcPr>
            <w:tcW w:w="2126" w:type="dxa"/>
          </w:tcPr>
          <w:p w14:paraId="1231BE67" w14:textId="7C1E7750" w:rsidR="00B6267C" w:rsidRPr="006B388A" w:rsidRDefault="00B6267C" w:rsidP="00610B23">
            <w:pPr>
              <w:rPr>
                <w:rFonts w:ascii="Arial" w:hAnsi="Arial" w:cs="Arial"/>
              </w:rPr>
            </w:pPr>
          </w:p>
        </w:tc>
      </w:tr>
      <w:tr w:rsidR="009A115E" w:rsidRPr="00C1370E" w14:paraId="633C8EDD" w14:textId="77777777" w:rsidTr="00D36DD7">
        <w:trPr>
          <w:cantSplit/>
          <w:trHeight w:val="139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DA879" w14:textId="5187F84B" w:rsidR="009A115E" w:rsidRPr="00041021" w:rsidRDefault="009A115E" w:rsidP="00041021">
            <w:pPr>
              <w:rPr>
                <w:rFonts w:ascii="Arial" w:hAnsi="Arial" w:cs="Arial"/>
                <w:i/>
              </w:rPr>
            </w:pPr>
            <w:r w:rsidRPr="00041021">
              <w:rPr>
                <w:rFonts w:ascii="Arial" w:hAnsi="Arial" w:cs="Arial"/>
                <w:i/>
              </w:rPr>
              <w:lastRenderedPageBreak/>
              <w:t xml:space="preserve">Use quality first teaching and high quality structured interventions to </w:t>
            </w:r>
            <w:r w:rsidR="00041021" w:rsidRPr="00041021">
              <w:rPr>
                <w:rStyle w:val="normaltextrun"/>
                <w:rFonts w:ascii="Arial" w:hAnsi="Arial" w:cs="Arial"/>
                <w:bCs/>
                <w:i/>
                <w:iCs/>
              </w:rPr>
              <w:t>reduce gaps between groups of learners</w:t>
            </w:r>
            <w:r w:rsidR="00041021" w:rsidRPr="00041021">
              <w:rPr>
                <w:rStyle w:val="eop"/>
                <w:rFonts w:ascii="Arial" w:hAnsi="Arial" w:cs="Arial"/>
                <w:i/>
              </w:rPr>
              <w:t> </w:t>
            </w:r>
            <w:r w:rsidRPr="00041021">
              <w:rPr>
                <w:rFonts w:ascii="Arial" w:hAnsi="Arial" w:cs="Arial"/>
                <w:i/>
              </w:rPr>
              <w:t>and to support children who are struggling with their literacy</w:t>
            </w:r>
            <w:r w:rsidRPr="00041021">
              <w:rPr>
                <w:rStyle w:val="normaltextrun"/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D339D" w14:textId="77777777" w:rsidR="009A115E" w:rsidRDefault="009A115E" w:rsidP="009A115E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17325472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Teachers will ….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404882" w14:textId="77777777" w:rsidR="00041021" w:rsidRDefault="00041021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50820060" w14:textId="528B5B74" w:rsidR="009A115E" w:rsidRDefault="009A115E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Identify groups of learners outlined within data.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4671B34" w14:textId="77777777" w:rsidR="00041021" w:rsidRDefault="00041021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A8A0D7E" w14:textId="7C278D5D" w:rsidR="00041021" w:rsidRDefault="009A115E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Set up interventions within the class environment to support children with their understanding.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CE6C530" w14:textId="77777777" w:rsidR="00041021" w:rsidRDefault="00041021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Style w:val="eop"/>
              </w:rPr>
            </w:pPr>
          </w:p>
          <w:p w14:paraId="7E94DA22" w14:textId="5D345D29" w:rsidR="009A115E" w:rsidRPr="00041021" w:rsidRDefault="009A115E" w:rsidP="00041021">
            <w:pPr>
              <w:pStyle w:val="paragraph"/>
              <w:spacing w:before="0" w:beforeAutospacing="0" w:after="0" w:afterAutospacing="0"/>
              <w:textAlignment w:val="baseline"/>
              <w:divId w:val="3757442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02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Ensure cha</w:t>
            </w:r>
            <w:r w:rsidR="00041021" w:rsidRPr="0004102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llenge is given to HA children</w:t>
            </w:r>
            <w:r w:rsidRPr="0004102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41021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50910" w14:textId="77777777" w:rsidR="009A115E" w:rsidRDefault="009A115E" w:rsidP="009A115E">
            <w:pPr>
              <w:pStyle w:val="paragraph"/>
              <w:spacing w:before="0" w:beforeAutospacing="0" w:after="0" w:afterAutospacing="0"/>
              <w:textAlignment w:val="baseline"/>
              <w:divId w:val="140929910"/>
              <w:rPr>
                <w:rFonts w:ascii="Segoe UI" w:hAnsi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Staff to monitor termly addressing the gaps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F8142B0" w14:textId="2D4F130A" w:rsidR="009A115E" w:rsidRPr="00F17BFA" w:rsidRDefault="00041021" w:rsidP="0004102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SP &amp; SLT </w:t>
            </w:r>
            <w:r w:rsidR="009A115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to look at evidence and monitor that the gaps are reducing due to increased opportunities. </w:t>
            </w:r>
            <w:r w:rsidR="009A115E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828FE" w14:textId="66627648" w:rsidR="009A115E" w:rsidRPr="050C155B" w:rsidRDefault="009A115E" w:rsidP="00224E7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41793D97" w14:textId="77777777" w:rsidR="009A115E" w:rsidRPr="00C1370E" w:rsidRDefault="009A115E" w:rsidP="009A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C65" w:rsidRPr="00C1370E" w14:paraId="760E6718" w14:textId="77777777" w:rsidTr="00041021">
        <w:trPr>
          <w:cantSplit/>
          <w:trHeight w:val="83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6C9BE" w14:textId="77777777" w:rsidR="00A54C65" w:rsidRPr="0005756A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Produce</w:t>
            </w:r>
            <w:r w:rsidRPr="0005756A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 displays</w:t>
            </w:r>
            <w:r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5756A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an</w:t>
            </w:r>
            <w:r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d</w:t>
            </w:r>
            <w:r w:rsidRPr="0005756A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provide an </w:t>
            </w:r>
            <w:r w:rsidRPr="0005756A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environment which supports </w:t>
            </w:r>
            <w:r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 xml:space="preserve">teaching and </w:t>
            </w:r>
            <w:r w:rsidRPr="0005756A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learning in English</w:t>
            </w:r>
          </w:p>
          <w:p w14:paraId="0E666BA6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A3C68D2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A8DE587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AB5072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3A0E8B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74243B" w14:textId="594C97E7" w:rsidR="00A54C65" w:rsidRPr="00B6267C" w:rsidRDefault="00A54C65" w:rsidP="00A54C65">
            <w:pPr>
              <w:rPr>
                <w:rFonts w:ascii="Arial" w:hAnsi="Arial" w:cs="Arial"/>
                <w:i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C559A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b/>
                <w:sz w:val="20"/>
                <w:szCs w:val="20"/>
              </w:rPr>
              <w:t>English lead will:</w:t>
            </w:r>
          </w:p>
          <w:p w14:paraId="591CE93C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452C790A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Discuss with staff the aspects of display which they think would impact on teaching and learning.</w:t>
            </w:r>
          </w:p>
          <w:p w14:paraId="562C5118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7D2FE519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Following discussion outline expectations for English display.</w:t>
            </w:r>
          </w:p>
          <w:p w14:paraId="3174F90D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6F83430F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Monitor displays in classrooms – do they inspire a love of reading? Do they support the ‘Writing as a Reader’ approach? Are they a useful resource that support teaching and learning?  How? What is pupil voice saying? Reminders to staff to ensure displays enhance learning and are current.</w:t>
            </w:r>
            <w:r w:rsidRPr="00A45B28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B08067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233A9CE7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Monitor vocabulary, SPAG and spelling patterns/rules on display. </w:t>
            </w:r>
          </w:p>
          <w:p w14:paraId="1AA20736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54FB6C6C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20"/>
                <w:szCs w:val="20"/>
              </w:rPr>
            </w:pPr>
            <w:r w:rsidRPr="00A45B28">
              <w:rPr>
                <w:rStyle w:val="normaltextrun"/>
                <w:rFonts w:ascii="Arial" w:hAnsi="Arial" w:cs="Arial"/>
                <w:b/>
                <w:sz w:val="20"/>
                <w:szCs w:val="20"/>
              </w:rPr>
              <w:t>All staff will:</w:t>
            </w:r>
          </w:p>
          <w:p w14:paraId="4C7B41DA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9A2123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Fonts w:ascii="Arial" w:hAnsi="Arial" w:cs="Arial"/>
                <w:color w:val="000000"/>
                <w:sz w:val="20"/>
                <w:szCs w:val="20"/>
              </w:rPr>
              <w:t xml:space="preserve">Have monitors to ensure class libraries are current and appealing. </w:t>
            </w:r>
          </w:p>
          <w:p w14:paraId="46F6067E" w14:textId="77777777" w:rsidR="00A54C65" w:rsidRPr="00A45B28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476AC" w14:textId="6602D99F" w:rsidR="00A54C65" w:rsidRPr="00041021" w:rsidRDefault="00A54C65" w:rsidP="000410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28">
              <w:rPr>
                <w:rFonts w:ascii="Arial" w:hAnsi="Arial" w:cs="Arial"/>
                <w:color w:val="000000"/>
                <w:sz w:val="20"/>
                <w:szCs w:val="20"/>
              </w:rPr>
              <w:t>Follow expectations for display.</w:t>
            </w:r>
            <w:r w:rsidR="00041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5B28">
              <w:rPr>
                <w:rFonts w:ascii="Arial" w:hAnsi="Arial" w:cs="Arial"/>
                <w:color w:val="000000"/>
                <w:sz w:val="20"/>
                <w:szCs w:val="20"/>
              </w:rPr>
              <w:t>Keep displays current and up-to-date.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EF076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lastRenderedPageBreak/>
              <w:t>All staff- First half Term to be up and running with current displays to support current learning.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33BB4BD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17048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SP to monitor each term with oral feedback.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A8D47C9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907A464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53A56E8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A250687" w14:textId="77777777" w:rsidR="00A54C65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4FF1C98" w14:textId="597859CF" w:rsidR="00A54C65" w:rsidRPr="00C1370E" w:rsidRDefault="00A54C65" w:rsidP="00A54C65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4232" w14:textId="77777777" w:rsidR="00A54C65" w:rsidRDefault="00A54C65" w:rsidP="00A54C6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Displays support teaching and learning in English.</w:t>
            </w:r>
          </w:p>
          <w:p w14:paraId="7F6A7CDC" w14:textId="77777777" w:rsidR="00A54C65" w:rsidRDefault="00A54C65" w:rsidP="00A54C6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Pupil voice expresses that the class display and environment supports their learning. Do they use it to help them remember and know more?</w:t>
            </w:r>
          </w:p>
          <w:p w14:paraId="3344F823" w14:textId="77777777" w:rsidR="00A54C65" w:rsidRPr="002C34AB" w:rsidRDefault="00A54C65" w:rsidP="00A5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34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B0AC173" w14:textId="6D3EEAF3" w:rsidR="00A54C65" w:rsidRPr="00F03A95" w:rsidRDefault="00A54C65" w:rsidP="00F03A9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072C0D" w14:textId="2D09D50C" w:rsidR="00A54C65" w:rsidRPr="00C1370E" w:rsidRDefault="00A54C65" w:rsidP="00A54C65">
            <w:pPr>
              <w:rPr>
                <w:rFonts w:ascii="Arial" w:hAnsi="Arial" w:cs="Arial"/>
              </w:rPr>
            </w:pPr>
          </w:p>
        </w:tc>
      </w:tr>
      <w:tr w:rsidR="00610B90" w:rsidRPr="00C1370E" w14:paraId="2C802A38" w14:textId="77777777" w:rsidTr="00610B23">
        <w:trPr>
          <w:cantSplit/>
          <w:trHeight w:val="1900"/>
        </w:trPr>
        <w:tc>
          <w:tcPr>
            <w:tcW w:w="2830" w:type="dxa"/>
          </w:tcPr>
          <w:p w14:paraId="23F58EB8" w14:textId="5EC5099C" w:rsidR="00610B90" w:rsidRPr="00185E72" w:rsidRDefault="00AB4978" w:rsidP="00AB497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Continue to develop documents and u</w:t>
            </w:r>
            <w:r w:rsidR="00610B90" w:rsidRPr="00185E72">
              <w:rPr>
                <w:rFonts w:ascii="Arial" w:hAnsi="Arial" w:cs="Arial"/>
                <w:i/>
              </w:rPr>
              <w:t xml:space="preserve">pdate </w:t>
            </w:r>
            <w:r w:rsidR="00610B90" w:rsidRPr="00185E72">
              <w:rPr>
                <w:rFonts w:ascii="Arial" w:hAnsi="Arial" w:cs="Arial"/>
                <w:b/>
                <w:i/>
                <w:u w:val="single"/>
              </w:rPr>
              <w:t>WEBSITE</w:t>
            </w:r>
            <w:r w:rsidR="00610B90" w:rsidRPr="00185E72">
              <w:rPr>
                <w:rFonts w:ascii="Arial" w:hAnsi="Arial" w:cs="Arial"/>
                <w:i/>
              </w:rPr>
              <w:t xml:space="preserve"> to reflect schoo</w:t>
            </w:r>
            <w:r w:rsidR="004636BF" w:rsidRPr="00185E72">
              <w:rPr>
                <w:rFonts w:ascii="Arial" w:hAnsi="Arial" w:cs="Arial"/>
                <w:i/>
              </w:rPr>
              <w:t>ls policies and practices in English</w:t>
            </w:r>
          </w:p>
        </w:tc>
        <w:tc>
          <w:tcPr>
            <w:tcW w:w="3828" w:type="dxa"/>
          </w:tcPr>
          <w:p w14:paraId="1DBB1070" w14:textId="77777777" w:rsidR="006349D7" w:rsidRPr="00F17BFA" w:rsidRDefault="004636BF" w:rsidP="006349D7">
            <w:pPr>
              <w:rPr>
                <w:rFonts w:ascii="Arial" w:hAnsi="Arial" w:cs="Arial"/>
                <w:sz w:val="20"/>
              </w:rPr>
            </w:pPr>
            <w:r w:rsidRPr="00F17BFA">
              <w:rPr>
                <w:rFonts w:ascii="Arial" w:hAnsi="Arial" w:cs="Arial"/>
                <w:sz w:val="20"/>
              </w:rPr>
              <w:t xml:space="preserve">SP &amp; Teachers </w:t>
            </w:r>
            <w:r w:rsidR="006349D7" w:rsidRPr="00F17BFA">
              <w:rPr>
                <w:rFonts w:ascii="Arial" w:hAnsi="Arial" w:cs="Arial"/>
                <w:sz w:val="20"/>
              </w:rPr>
              <w:t>will …</w:t>
            </w:r>
          </w:p>
          <w:p w14:paraId="1D9F3E38" w14:textId="2F291264" w:rsidR="00610B90" w:rsidRPr="00F17BFA" w:rsidRDefault="004636BF" w:rsidP="00D624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6164D42D">
              <w:rPr>
                <w:rFonts w:ascii="Arial" w:hAnsi="Arial" w:cs="Arial"/>
                <w:sz w:val="20"/>
                <w:szCs w:val="20"/>
              </w:rPr>
              <w:t>Create an English</w:t>
            </w:r>
            <w:r w:rsidR="006349D7" w:rsidRPr="6164D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B90" w:rsidRPr="6164D42D">
              <w:rPr>
                <w:rFonts w:ascii="Arial" w:hAnsi="Arial" w:cs="Arial"/>
                <w:sz w:val="20"/>
                <w:szCs w:val="20"/>
              </w:rPr>
              <w:t xml:space="preserve">page to include; </w:t>
            </w:r>
            <w:r w:rsidR="00D62403" w:rsidRPr="6164D42D">
              <w:rPr>
                <w:rFonts w:ascii="Arial" w:hAnsi="Arial" w:cs="Arial"/>
                <w:sz w:val="20"/>
                <w:szCs w:val="20"/>
              </w:rPr>
              <w:t>an English Overview and progression overview for whole school, Whole school Reading Spine</w:t>
            </w:r>
            <w:r w:rsidR="00610B90" w:rsidRPr="6164D42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2403" w:rsidRPr="6164D42D">
              <w:rPr>
                <w:rFonts w:ascii="Arial" w:hAnsi="Arial" w:cs="Arial"/>
                <w:sz w:val="20"/>
                <w:szCs w:val="20"/>
              </w:rPr>
              <w:t xml:space="preserve">Phonics, Writing, SPAG and Handwriting, </w:t>
            </w:r>
            <w:r w:rsidR="00610B90" w:rsidRPr="6164D42D">
              <w:rPr>
                <w:rFonts w:ascii="Arial" w:hAnsi="Arial" w:cs="Arial"/>
                <w:sz w:val="20"/>
                <w:szCs w:val="20"/>
              </w:rPr>
              <w:t>KKO’s, Pupil voice videos</w:t>
            </w:r>
          </w:p>
        </w:tc>
        <w:tc>
          <w:tcPr>
            <w:tcW w:w="2835" w:type="dxa"/>
          </w:tcPr>
          <w:p w14:paraId="0AA3F71A" w14:textId="77777777" w:rsidR="00610B90" w:rsidRPr="00F17BFA" w:rsidRDefault="00610B90" w:rsidP="006349D7">
            <w:pPr>
              <w:pStyle w:val="ListParagraph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17BFA">
              <w:rPr>
                <w:rFonts w:ascii="Arial" w:hAnsi="Arial" w:cs="Arial"/>
                <w:sz w:val="20"/>
                <w:szCs w:val="22"/>
              </w:rPr>
              <w:t xml:space="preserve">Teaching staff/ middle leaders- </w:t>
            </w:r>
            <w:r w:rsidR="006349D7" w:rsidRPr="00F17BFA">
              <w:rPr>
                <w:rFonts w:ascii="Arial" w:hAnsi="Arial" w:cs="Arial"/>
                <w:sz w:val="20"/>
                <w:szCs w:val="22"/>
              </w:rPr>
              <w:t>by the end of</w:t>
            </w:r>
            <w:r w:rsidRPr="00F17BFA">
              <w:rPr>
                <w:rFonts w:ascii="Arial" w:hAnsi="Arial" w:cs="Arial"/>
                <w:sz w:val="20"/>
                <w:szCs w:val="22"/>
              </w:rPr>
              <w:t xml:space="preserve"> Autumn Term 2021 and continue throughout the year.</w:t>
            </w:r>
          </w:p>
        </w:tc>
        <w:tc>
          <w:tcPr>
            <w:tcW w:w="3685" w:type="dxa"/>
          </w:tcPr>
          <w:p w14:paraId="1954741F" w14:textId="77777777" w:rsidR="00610B90" w:rsidRPr="00F17BFA" w:rsidRDefault="00610B90" w:rsidP="006349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F17BFA">
              <w:rPr>
                <w:rFonts w:ascii="Arial" w:hAnsi="Arial" w:cs="Arial"/>
                <w:sz w:val="20"/>
                <w:szCs w:val="22"/>
              </w:rPr>
              <w:t xml:space="preserve">Parents are able to access and support the learning </w:t>
            </w:r>
            <w:r w:rsidR="00D62403" w:rsidRPr="00F17BFA">
              <w:rPr>
                <w:rFonts w:ascii="Arial" w:hAnsi="Arial" w:cs="Arial"/>
                <w:sz w:val="20"/>
                <w:szCs w:val="22"/>
              </w:rPr>
              <w:t>with their child linked with English</w:t>
            </w:r>
            <w:r w:rsidRPr="00F17BFA">
              <w:rPr>
                <w:rFonts w:ascii="Arial" w:hAnsi="Arial" w:cs="Arial"/>
                <w:sz w:val="20"/>
                <w:szCs w:val="22"/>
              </w:rPr>
              <w:t xml:space="preserve"> on the school website.</w:t>
            </w:r>
          </w:p>
          <w:p w14:paraId="48A21919" w14:textId="77777777" w:rsidR="006349D7" w:rsidRPr="00F17BFA" w:rsidRDefault="006349D7" w:rsidP="001005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BD18F9B" w14:textId="77F02610" w:rsidR="00610B90" w:rsidRPr="00C1370E" w:rsidRDefault="00610B90" w:rsidP="00610B23">
            <w:pPr>
              <w:rPr>
                <w:rFonts w:ascii="Arial" w:hAnsi="Arial" w:cs="Arial"/>
              </w:rPr>
            </w:pPr>
          </w:p>
        </w:tc>
      </w:tr>
      <w:tr w:rsidR="00073992" w:rsidRPr="00C1370E" w14:paraId="51A8A791" w14:textId="77777777" w:rsidTr="00610B23">
        <w:trPr>
          <w:cantSplit/>
          <w:trHeight w:val="1415"/>
        </w:trPr>
        <w:tc>
          <w:tcPr>
            <w:tcW w:w="2830" w:type="dxa"/>
          </w:tcPr>
          <w:p w14:paraId="514792FD" w14:textId="77777777" w:rsidR="00C1370E" w:rsidRDefault="00073992" w:rsidP="006349D7">
            <w:pPr>
              <w:rPr>
                <w:rFonts w:ascii="Arial" w:hAnsi="Arial" w:cs="Arial"/>
              </w:rPr>
            </w:pPr>
            <w:r w:rsidRPr="00C1370E">
              <w:rPr>
                <w:rFonts w:ascii="Arial" w:hAnsi="Arial" w:cs="Arial"/>
                <w:b/>
                <w:i/>
                <w:u w:val="single"/>
              </w:rPr>
              <w:t>Pupil Voice</w:t>
            </w:r>
            <w:r w:rsidRPr="00C1370E">
              <w:rPr>
                <w:rFonts w:ascii="Arial" w:hAnsi="Arial" w:cs="Arial"/>
              </w:rPr>
              <w:t xml:space="preserve"> – evidence gathered; what are the children at SMA saying about the teaching &amp; learning in </w:t>
            </w:r>
            <w:r w:rsidR="00CB03B4">
              <w:rPr>
                <w:rFonts w:ascii="Arial" w:hAnsi="Arial" w:cs="Arial"/>
              </w:rPr>
              <w:t>English</w:t>
            </w:r>
            <w:r w:rsidRPr="00C1370E">
              <w:rPr>
                <w:rFonts w:ascii="Arial" w:hAnsi="Arial" w:cs="Arial"/>
              </w:rPr>
              <w:t xml:space="preserve"> lessons?</w:t>
            </w:r>
          </w:p>
          <w:p w14:paraId="0FD85BF5" w14:textId="77777777" w:rsidR="00336C93" w:rsidRDefault="00897620" w:rsidP="006349D7">
            <w:pPr>
              <w:rPr>
                <w:rFonts w:ascii="Arial" w:hAnsi="Arial" w:cs="Arial"/>
              </w:rPr>
            </w:pPr>
            <w:r w:rsidRPr="00C1370E">
              <w:rPr>
                <w:rFonts w:ascii="Arial" w:hAnsi="Arial" w:cs="Arial"/>
              </w:rPr>
              <w:t xml:space="preserve">Pupil voice correctly informs staff about Teaching &amp; Learning in </w:t>
            </w:r>
            <w:r w:rsidR="00CB03B4">
              <w:rPr>
                <w:rFonts w:ascii="Arial" w:hAnsi="Arial" w:cs="Arial"/>
              </w:rPr>
              <w:t>English</w:t>
            </w:r>
            <w:r w:rsidRPr="00C1370E">
              <w:rPr>
                <w:rFonts w:ascii="Arial" w:hAnsi="Arial" w:cs="Arial"/>
              </w:rPr>
              <w:t xml:space="preserve">. </w:t>
            </w:r>
          </w:p>
          <w:p w14:paraId="240975E4" w14:textId="77777777" w:rsidR="00897620" w:rsidRPr="00C1370E" w:rsidRDefault="00897620" w:rsidP="006349D7">
            <w:pPr>
              <w:rPr>
                <w:rFonts w:ascii="Arial" w:hAnsi="Arial" w:cs="Arial"/>
              </w:rPr>
            </w:pPr>
            <w:r w:rsidRPr="00C1370E">
              <w:rPr>
                <w:rFonts w:ascii="Arial" w:hAnsi="Arial" w:cs="Arial"/>
              </w:rPr>
              <w:t xml:space="preserve">Previous </w:t>
            </w:r>
            <w:r w:rsidR="00C1370E" w:rsidRPr="00C1370E">
              <w:rPr>
                <w:rFonts w:ascii="Arial" w:hAnsi="Arial" w:cs="Arial"/>
              </w:rPr>
              <w:t>pupil</w:t>
            </w:r>
            <w:r w:rsidRPr="00C1370E">
              <w:rPr>
                <w:rFonts w:ascii="Arial" w:hAnsi="Arial" w:cs="Arial"/>
              </w:rPr>
              <w:t xml:space="preserve"> voice is shared and acted on. </w:t>
            </w:r>
          </w:p>
        </w:tc>
        <w:tc>
          <w:tcPr>
            <w:tcW w:w="3828" w:type="dxa"/>
          </w:tcPr>
          <w:p w14:paraId="797AA749" w14:textId="77777777" w:rsidR="006349D7" w:rsidRPr="00F17BFA" w:rsidRDefault="00CB03B4" w:rsidP="006349D7">
            <w:p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Engllish</w:t>
            </w:r>
            <w:r w:rsidR="006349D7" w:rsidRPr="00F17BFA">
              <w:rPr>
                <w:rFonts w:ascii="Arial" w:hAnsi="Arial" w:cs="Arial"/>
                <w:sz w:val="20"/>
                <w:szCs w:val="20"/>
              </w:rPr>
              <w:t xml:space="preserve"> team will…</w:t>
            </w:r>
          </w:p>
          <w:p w14:paraId="03BD94BA" w14:textId="77777777" w:rsidR="00073992" w:rsidRPr="00F17BFA" w:rsidRDefault="006349D7" w:rsidP="006349D7">
            <w:pPr>
              <w:pStyle w:val="ListParagraph"/>
              <w:numPr>
                <w:ilvl w:val="0"/>
                <w:numId w:val="17"/>
              </w:num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 xml:space="preserve">Gather evidence of </w:t>
            </w:r>
            <w:r w:rsidR="00073992" w:rsidRPr="00F17BFA">
              <w:rPr>
                <w:rFonts w:ascii="Arial" w:hAnsi="Arial" w:cs="Arial"/>
                <w:sz w:val="20"/>
                <w:szCs w:val="20"/>
              </w:rPr>
              <w:t>group pupil voice</w:t>
            </w:r>
            <w:r w:rsidRPr="00F17BFA">
              <w:rPr>
                <w:rFonts w:ascii="Arial" w:hAnsi="Arial" w:cs="Arial"/>
                <w:sz w:val="20"/>
                <w:szCs w:val="20"/>
              </w:rPr>
              <w:t xml:space="preserve"> in each year group.</w:t>
            </w:r>
          </w:p>
          <w:p w14:paraId="65F9C3DC" w14:textId="77777777" w:rsidR="00897620" w:rsidRPr="00F17BFA" w:rsidRDefault="00897620" w:rsidP="00897620">
            <w:p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2B5696" w14:textId="77777777" w:rsidR="00897620" w:rsidRPr="00F17BFA" w:rsidRDefault="00336C93" w:rsidP="00897620">
            <w:p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Teachers</w:t>
            </w:r>
            <w:r w:rsidR="00897620" w:rsidRPr="00F17BFA">
              <w:rPr>
                <w:rFonts w:ascii="Arial" w:hAnsi="Arial" w:cs="Arial"/>
                <w:sz w:val="20"/>
                <w:szCs w:val="20"/>
              </w:rPr>
              <w:t xml:space="preserve"> will …</w:t>
            </w:r>
          </w:p>
          <w:p w14:paraId="21152A60" w14:textId="77777777" w:rsidR="00073992" w:rsidRPr="00F17BFA" w:rsidRDefault="00897620" w:rsidP="006349D7">
            <w:pPr>
              <w:pStyle w:val="ListParagraph"/>
              <w:numPr>
                <w:ilvl w:val="0"/>
                <w:numId w:val="17"/>
              </w:num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U</w:t>
            </w:r>
            <w:r w:rsidR="00073992" w:rsidRPr="00F17BFA">
              <w:rPr>
                <w:rFonts w:ascii="Arial" w:hAnsi="Arial" w:cs="Arial"/>
                <w:sz w:val="20"/>
                <w:szCs w:val="20"/>
              </w:rPr>
              <w:t xml:space="preserve">se pupil voice time to gather </w:t>
            </w:r>
            <w:r w:rsidR="00CB03B4" w:rsidRPr="00F17BFA">
              <w:rPr>
                <w:rFonts w:ascii="Arial" w:hAnsi="Arial" w:cs="Arial"/>
                <w:sz w:val="20"/>
                <w:szCs w:val="20"/>
              </w:rPr>
              <w:t>information linked with English</w:t>
            </w:r>
          </w:p>
          <w:p w14:paraId="5023141B" w14:textId="77777777" w:rsidR="00C1370E" w:rsidRPr="00F17BFA" w:rsidRDefault="00C1370E" w:rsidP="00CB03B4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077265" w14:textId="77777777" w:rsidR="00073992" w:rsidRPr="00F17BFA" w:rsidRDefault="00F17BFA" w:rsidP="006349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SP</w:t>
            </w:r>
            <w:r w:rsidR="001E69DE" w:rsidRPr="00F17BFA">
              <w:rPr>
                <w:rFonts w:ascii="Arial" w:hAnsi="Arial" w:cs="Arial"/>
                <w:sz w:val="20"/>
                <w:szCs w:val="20"/>
              </w:rPr>
              <w:t xml:space="preserve"> – Termly</w:t>
            </w:r>
          </w:p>
          <w:p w14:paraId="1F3B1409" w14:textId="77777777" w:rsidR="001E69DE" w:rsidRPr="00F17BFA" w:rsidRDefault="001E69DE" w:rsidP="006349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294D35" w14:textId="77777777" w:rsidR="001E69DE" w:rsidRPr="00F17BFA" w:rsidRDefault="001E69DE" w:rsidP="006349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Staff - Termly</w:t>
            </w:r>
          </w:p>
        </w:tc>
        <w:tc>
          <w:tcPr>
            <w:tcW w:w="3685" w:type="dxa"/>
          </w:tcPr>
          <w:p w14:paraId="168F560F" w14:textId="77777777" w:rsidR="00073992" w:rsidRPr="00F17BFA" w:rsidRDefault="00073992" w:rsidP="006349D7">
            <w:pPr>
              <w:pStyle w:val="ListParagraph"/>
              <w:numPr>
                <w:ilvl w:val="0"/>
                <w:numId w:val="18"/>
              </w:numPr>
              <w:tabs>
                <w:tab w:val="left" w:pos="948"/>
              </w:tabs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SLT are aware of what the children are saying</w:t>
            </w:r>
            <w:r w:rsidR="00F17BFA" w:rsidRPr="00F17BFA">
              <w:rPr>
                <w:rFonts w:ascii="Arial" w:hAnsi="Arial" w:cs="Arial"/>
                <w:sz w:val="20"/>
                <w:szCs w:val="20"/>
              </w:rPr>
              <w:t xml:space="preserve"> about their learning linked English</w:t>
            </w:r>
            <w:r w:rsidRPr="00F17B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5A7C02" w14:textId="77777777" w:rsidR="00073992" w:rsidRPr="00F17BFA" w:rsidRDefault="00073992" w:rsidP="00F17BF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F17BFA">
              <w:rPr>
                <w:rFonts w:ascii="Arial" w:hAnsi="Arial" w:cs="Arial"/>
                <w:sz w:val="20"/>
                <w:szCs w:val="20"/>
              </w:rPr>
              <w:t>Children are able to identify</w:t>
            </w:r>
            <w:r w:rsidR="001E69DE" w:rsidRPr="00F17BFA">
              <w:rPr>
                <w:rFonts w:ascii="Arial" w:hAnsi="Arial" w:cs="Arial"/>
                <w:sz w:val="20"/>
                <w:szCs w:val="20"/>
              </w:rPr>
              <w:t xml:space="preserve"> the skills and the understanding of why they are learni</w:t>
            </w:r>
            <w:r w:rsidR="00F17BFA" w:rsidRPr="00F17BFA">
              <w:rPr>
                <w:rFonts w:ascii="Arial" w:hAnsi="Arial" w:cs="Arial"/>
                <w:sz w:val="20"/>
                <w:szCs w:val="20"/>
              </w:rPr>
              <w:t>ng what they are learning.</w:t>
            </w:r>
          </w:p>
        </w:tc>
        <w:tc>
          <w:tcPr>
            <w:tcW w:w="2126" w:type="dxa"/>
          </w:tcPr>
          <w:p w14:paraId="562C75D1" w14:textId="21960435" w:rsidR="00073992" w:rsidRPr="00C1370E" w:rsidRDefault="050C155B" w:rsidP="00610B23">
            <w:pPr>
              <w:rPr>
                <w:rFonts w:ascii="Arial" w:hAnsi="Arial" w:cs="Arial"/>
              </w:rPr>
            </w:pPr>
            <w:r w:rsidRPr="050C155B">
              <w:rPr>
                <w:rFonts w:ascii="Arial" w:hAnsi="Arial" w:cs="Arial"/>
              </w:rPr>
              <w:t>See above</w:t>
            </w:r>
          </w:p>
        </w:tc>
      </w:tr>
    </w:tbl>
    <w:p w14:paraId="664355AD" w14:textId="77777777" w:rsidR="00DF6F5E" w:rsidRPr="00C1370E" w:rsidRDefault="00DF6F5E"/>
    <w:p w14:paraId="4C254C60" w14:textId="24A03C3C" w:rsidR="39E7F0C2" w:rsidRDefault="39E7F0C2" w:rsidP="56348492">
      <w:pPr>
        <w:rPr>
          <w:b/>
          <w:bCs/>
          <w:u w:val="single"/>
        </w:rPr>
      </w:pPr>
      <w:r w:rsidRPr="56348492">
        <w:rPr>
          <w:b/>
          <w:bCs/>
          <w:u w:val="single"/>
        </w:rPr>
        <w:lastRenderedPageBreak/>
        <w:t>Next steps</w:t>
      </w:r>
      <w:r w:rsidRPr="56348492">
        <w:rPr>
          <w:b/>
          <w:bCs/>
        </w:rPr>
        <w:t xml:space="preserve"> </w:t>
      </w:r>
    </w:p>
    <w:p w14:paraId="55F227E8" w14:textId="6B42FB22" w:rsidR="56348492" w:rsidRDefault="56348492" w:rsidP="56348492">
      <w:pPr>
        <w:rPr>
          <w:rFonts w:ascii="Tahoma" w:eastAsia="Times New Roman" w:hAnsi="Tahoma" w:cs="Times New Roman"/>
          <w:b/>
          <w:bCs/>
          <w:color w:val="000000" w:themeColor="text1"/>
          <w:sz w:val="24"/>
          <w:szCs w:val="24"/>
        </w:rPr>
      </w:pPr>
    </w:p>
    <w:p w14:paraId="35CD53BE" w14:textId="5FA1BD5A" w:rsidR="56348492" w:rsidRDefault="56348492" w:rsidP="56348492">
      <w:pPr>
        <w:rPr>
          <w:b/>
          <w:bCs/>
        </w:rPr>
      </w:pPr>
    </w:p>
    <w:p w14:paraId="2FC8BCF2" w14:textId="4ABB4245" w:rsidR="56348492" w:rsidRDefault="56348492" w:rsidP="56348492"/>
    <w:sectPr w:rsidR="56348492" w:rsidSect="00373B6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1DA71" w14:textId="77777777" w:rsidR="004705A5" w:rsidRDefault="004705A5" w:rsidP="00E27C63">
      <w:pPr>
        <w:spacing w:after="0" w:line="240" w:lineRule="auto"/>
      </w:pPr>
      <w:r>
        <w:separator/>
      </w:r>
    </w:p>
  </w:endnote>
  <w:endnote w:type="continuationSeparator" w:id="0">
    <w:p w14:paraId="3B16AD65" w14:textId="77777777" w:rsidR="004705A5" w:rsidRDefault="004705A5" w:rsidP="00E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23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A4AB1" w14:textId="408BCD50" w:rsidR="00262950" w:rsidRDefault="002629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02482" w14:textId="77777777" w:rsidR="00262950" w:rsidRDefault="00262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38CD" w14:textId="77777777" w:rsidR="004705A5" w:rsidRDefault="004705A5" w:rsidP="00E27C63">
      <w:pPr>
        <w:spacing w:after="0" w:line="240" w:lineRule="auto"/>
      </w:pPr>
      <w:r>
        <w:separator/>
      </w:r>
    </w:p>
  </w:footnote>
  <w:footnote w:type="continuationSeparator" w:id="0">
    <w:p w14:paraId="4A99725C" w14:textId="77777777" w:rsidR="004705A5" w:rsidRDefault="004705A5" w:rsidP="00E2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87EC" w14:textId="212BD827" w:rsidR="00D36DD7" w:rsidRPr="003F18E0" w:rsidRDefault="00D36DD7" w:rsidP="00E27C63">
    <w:pPr>
      <w:pStyle w:val="Header"/>
      <w:ind w:left="-709"/>
      <w:rPr>
        <w:u w:val="single"/>
      </w:rPr>
    </w:pPr>
    <w:r w:rsidRPr="00E27C63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C22043D" wp14:editId="60096902">
          <wp:simplePos x="0" y="0"/>
          <wp:positionH relativeFrom="column">
            <wp:posOffset>8705850</wp:posOffset>
          </wp:positionH>
          <wp:positionV relativeFrom="topMargin">
            <wp:align>bottom</wp:align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</w:rPr>
      <w:t>English Action Plan for 2022/23</w:t>
    </w:r>
    <w:r w:rsidRPr="00E27C63">
      <w:rPr>
        <w:sz w:val="40"/>
      </w:rPr>
      <w:t xml:space="preserve">   </w:t>
    </w:r>
    <w:r w:rsidRPr="00E27C63">
      <w:t xml:space="preserve"> </w:t>
    </w:r>
    <w:r>
      <w:t>Owner(s</w:t>
    </w:r>
    <w:r w:rsidRPr="003F18E0">
      <w:rPr>
        <w:u w:val="single"/>
      </w:rPr>
      <w:t>): _</w:t>
    </w:r>
    <w:r>
      <w:rPr>
        <w:u w:val="single"/>
      </w:rPr>
      <w:t xml:space="preserve">Sheryl Polito  Last revisited: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3428BB"/>
    <w:multiLevelType w:val="hybridMultilevel"/>
    <w:tmpl w:val="6B32D080"/>
    <w:lvl w:ilvl="0" w:tplc="5EAC6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AF7"/>
    <w:multiLevelType w:val="multilevel"/>
    <w:tmpl w:val="48D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D470B"/>
    <w:multiLevelType w:val="hybridMultilevel"/>
    <w:tmpl w:val="4FBC4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D2"/>
    <w:multiLevelType w:val="hybridMultilevel"/>
    <w:tmpl w:val="B5A07072"/>
    <w:lvl w:ilvl="0" w:tplc="5EAC6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243"/>
    <w:multiLevelType w:val="hybridMultilevel"/>
    <w:tmpl w:val="07E2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71EB"/>
    <w:multiLevelType w:val="hybridMultilevel"/>
    <w:tmpl w:val="4992C0A8"/>
    <w:lvl w:ilvl="0" w:tplc="7B0CD97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91434"/>
    <w:multiLevelType w:val="hybridMultilevel"/>
    <w:tmpl w:val="807A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3C3B"/>
    <w:multiLevelType w:val="hybridMultilevel"/>
    <w:tmpl w:val="45A2D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8A649CC"/>
    <w:multiLevelType w:val="hybridMultilevel"/>
    <w:tmpl w:val="A3F217B2"/>
    <w:lvl w:ilvl="0" w:tplc="08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911540E"/>
    <w:multiLevelType w:val="hybridMultilevel"/>
    <w:tmpl w:val="B56C7B8E"/>
    <w:lvl w:ilvl="0" w:tplc="5F6AD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2C4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CB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9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5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0A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07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04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D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A821AB"/>
    <w:multiLevelType w:val="hybridMultilevel"/>
    <w:tmpl w:val="AA6C5F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A64BF"/>
    <w:multiLevelType w:val="hybridMultilevel"/>
    <w:tmpl w:val="4F12E19A"/>
    <w:lvl w:ilvl="0" w:tplc="F5CE8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44888"/>
    <w:multiLevelType w:val="hybridMultilevel"/>
    <w:tmpl w:val="1FBA9E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112DD"/>
    <w:multiLevelType w:val="hybridMultilevel"/>
    <w:tmpl w:val="82346646"/>
    <w:lvl w:ilvl="0" w:tplc="7B0CD97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B531D1"/>
    <w:multiLevelType w:val="hybridMultilevel"/>
    <w:tmpl w:val="D34EF918"/>
    <w:lvl w:ilvl="0" w:tplc="BA34D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9C2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2D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0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83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8A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62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7254"/>
    <w:multiLevelType w:val="hybridMultilevel"/>
    <w:tmpl w:val="89086A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46C0C"/>
    <w:multiLevelType w:val="hybridMultilevel"/>
    <w:tmpl w:val="A3FEEC64"/>
    <w:lvl w:ilvl="0" w:tplc="4FE2E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382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C5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0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E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6C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A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2C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8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1E5A"/>
    <w:multiLevelType w:val="multilevel"/>
    <w:tmpl w:val="1D2A26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3209FC"/>
    <w:multiLevelType w:val="hybridMultilevel"/>
    <w:tmpl w:val="755C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5EFC"/>
    <w:multiLevelType w:val="hybridMultilevel"/>
    <w:tmpl w:val="5B44A4A4"/>
    <w:lvl w:ilvl="0" w:tplc="08090013">
      <w:start w:val="1"/>
      <w:numFmt w:val="upperRoman"/>
      <w:lvlText w:val="%1."/>
      <w:lvlJc w:val="righ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934054"/>
    <w:multiLevelType w:val="hybridMultilevel"/>
    <w:tmpl w:val="3224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7160A"/>
    <w:multiLevelType w:val="hybridMultilevel"/>
    <w:tmpl w:val="6156A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503DF"/>
    <w:multiLevelType w:val="hybridMultilevel"/>
    <w:tmpl w:val="42C859F8"/>
    <w:lvl w:ilvl="0" w:tplc="7B0CD9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3009A"/>
    <w:multiLevelType w:val="hybridMultilevel"/>
    <w:tmpl w:val="D0D63A62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84B5A"/>
    <w:multiLevelType w:val="multilevel"/>
    <w:tmpl w:val="E438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DB2113"/>
    <w:multiLevelType w:val="hybridMultilevel"/>
    <w:tmpl w:val="D3D4E708"/>
    <w:lvl w:ilvl="0" w:tplc="9F865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737F1B"/>
    <w:multiLevelType w:val="hybridMultilevel"/>
    <w:tmpl w:val="55ECC234"/>
    <w:lvl w:ilvl="0" w:tplc="7B0CD9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57550"/>
    <w:multiLevelType w:val="hybridMultilevel"/>
    <w:tmpl w:val="6CE89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42181F"/>
    <w:multiLevelType w:val="hybridMultilevel"/>
    <w:tmpl w:val="6DE8B5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CD6EEF"/>
    <w:multiLevelType w:val="hybridMultilevel"/>
    <w:tmpl w:val="43CC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A15ED"/>
    <w:multiLevelType w:val="hybridMultilevel"/>
    <w:tmpl w:val="BEF2BEC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846F9"/>
    <w:multiLevelType w:val="hybridMultilevel"/>
    <w:tmpl w:val="4EE066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25EFD"/>
    <w:multiLevelType w:val="hybridMultilevel"/>
    <w:tmpl w:val="C51E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40518"/>
    <w:multiLevelType w:val="hybridMultilevel"/>
    <w:tmpl w:val="4B8E1A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927EE"/>
    <w:multiLevelType w:val="hybridMultilevel"/>
    <w:tmpl w:val="288CD0F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946B8A"/>
    <w:multiLevelType w:val="hybridMultilevel"/>
    <w:tmpl w:val="F19EDA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EF04AD"/>
    <w:multiLevelType w:val="hybridMultilevel"/>
    <w:tmpl w:val="0882C4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CA2979"/>
    <w:multiLevelType w:val="hybridMultilevel"/>
    <w:tmpl w:val="811447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B31DD0"/>
    <w:multiLevelType w:val="hybridMultilevel"/>
    <w:tmpl w:val="C38AF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B597D"/>
    <w:multiLevelType w:val="hybridMultilevel"/>
    <w:tmpl w:val="C5223B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1"/>
  </w:num>
  <w:num w:numId="5">
    <w:abstractNumId w:val="5"/>
  </w:num>
  <w:num w:numId="6">
    <w:abstractNumId w:val="43"/>
  </w:num>
  <w:num w:numId="7">
    <w:abstractNumId w:val="11"/>
  </w:num>
  <w:num w:numId="8">
    <w:abstractNumId w:val="42"/>
  </w:num>
  <w:num w:numId="9">
    <w:abstractNumId w:val="27"/>
  </w:num>
  <w:num w:numId="10">
    <w:abstractNumId w:val="46"/>
  </w:num>
  <w:num w:numId="11">
    <w:abstractNumId w:val="0"/>
  </w:num>
  <w:num w:numId="12">
    <w:abstractNumId w:val="14"/>
  </w:num>
  <w:num w:numId="13">
    <w:abstractNumId w:val="16"/>
  </w:num>
  <w:num w:numId="14">
    <w:abstractNumId w:val="41"/>
  </w:num>
  <w:num w:numId="15">
    <w:abstractNumId w:val="23"/>
  </w:num>
  <w:num w:numId="16">
    <w:abstractNumId w:val="40"/>
  </w:num>
  <w:num w:numId="17">
    <w:abstractNumId w:val="8"/>
  </w:num>
  <w:num w:numId="18">
    <w:abstractNumId w:val="26"/>
  </w:num>
  <w:num w:numId="19">
    <w:abstractNumId w:val="47"/>
  </w:num>
  <w:num w:numId="20">
    <w:abstractNumId w:val="48"/>
  </w:num>
  <w:num w:numId="21">
    <w:abstractNumId w:val="36"/>
  </w:num>
  <w:num w:numId="22">
    <w:abstractNumId w:val="35"/>
  </w:num>
  <w:num w:numId="23">
    <w:abstractNumId w:val="45"/>
  </w:num>
  <w:num w:numId="24">
    <w:abstractNumId w:val="32"/>
  </w:num>
  <w:num w:numId="25">
    <w:abstractNumId w:val="44"/>
  </w:num>
  <w:num w:numId="26">
    <w:abstractNumId w:val="3"/>
  </w:num>
  <w:num w:numId="27">
    <w:abstractNumId w:val="39"/>
  </w:num>
  <w:num w:numId="28">
    <w:abstractNumId w:val="24"/>
  </w:num>
  <w:num w:numId="29">
    <w:abstractNumId w:val="18"/>
  </w:num>
  <w:num w:numId="30">
    <w:abstractNumId w:val="33"/>
  </w:num>
  <w:num w:numId="31">
    <w:abstractNumId w:val="49"/>
  </w:num>
  <w:num w:numId="32">
    <w:abstractNumId w:val="4"/>
  </w:num>
  <w:num w:numId="33">
    <w:abstractNumId w:val="1"/>
  </w:num>
  <w:num w:numId="34">
    <w:abstractNumId w:val="12"/>
  </w:num>
  <w:num w:numId="35">
    <w:abstractNumId w:val="29"/>
  </w:num>
  <w:num w:numId="36">
    <w:abstractNumId w:val="37"/>
  </w:num>
  <w:num w:numId="37">
    <w:abstractNumId w:val="9"/>
  </w:num>
  <w:num w:numId="38">
    <w:abstractNumId w:val="22"/>
  </w:num>
  <w:num w:numId="39">
    <w:abstractNumId w:val="31"/>
  </w:num>
  <w:num w:numId="40">
    <w:abstractNumId w:val="13"/>
  </w:num>
  <w:num w:numId="41">
    <w:abstractNumId w:val="30"/>
  </w:num>
  <w:num w:numId="42">
    <w:abstractNumId w:val="6"/>
  </w:num>
  <w:num w:numId="43">
    <w:abstractNumId w:val="15"/>
  </w:num>
  <w:num w:numId="44">
    <w:abstractNumId w:val="2"/>
  </w:num>
  <w:num w:numId="45">
    <w:abstractNumId w:val="20"/>
  </w:num>
  <w:num w:numId="46">
    <w:abstractNumId w:val="25"/>
  </w:num>
  <w:num w:numId="47">
    <w:abstractNumId w:val="34"/>
  </w:num>
  <w:num w:numId="48">
    <w:abstractNumId w:val="28"/>
  </w:num>
  <w:num w:numId="49">
    <w:abstractNumId w:val="3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61"/>
    <w:rsid w:val="00004707"/>
    <w:rsid w:val="00023C87"/>
    <w:rsid w:val="00041021"/>
    <w:rsid w:val="000451A3"/>
    <w:rsid w:val="0005756A"/>
    <w:rsid w:val="000625FB"/>
    <w:rsid w:val="00073992"/>
    <w:rsid w:val="000C626D"/>
    <w:rsid w:val="00100555"/>
    <w:rsid w:val="00102701"/>
    <w:rsid w:val="00112643"/>
    <w:rsid w:val="00121408"/>
    <w:rsid w:val="00141634"/>
    <w:rsid w:val="00145420"/>
    <w:rsid w:val="00156AD6"/>
    <w:rsid w:val="00185E72"/>
    <w:rsid w:val="001A3913"/>
    <w:rsid w:val="001A3EA1"/>
    <w:rsid w:val="001E0848"/>
    <w:rsid w:val="001E69DE"/>
    <w:rsid w:val="001F5005"/>
    <w:rsid w:val="00207F75"/>
    <w:rsid w:val="00220A2B"/>
    <w:rsid w:val="00224E7C"/>
    <w:rsid w:val="00225AA4"/>
    <w:rsid w:val="00234EF5"/>
    <w:rsid w:val="00257D9A"/>
    <w:rsid w:val="00262950"/>
    <w:rsid w:val="0027004D"/>
    <w:rsid w:val="002744A1"/>
    <w:rsid w:val="002831B5"/>
    <w:rsid w:val="0028587D"/>
    <w:rsid w:val="00295057"/>
    <w:rsid w:val="002977F8"/>
    <w:rsid w:val="002C0991"/>
    <w:rsid w:val="002C34AB"/>
    <w:rsid w:val="002D6F24"/>
    <w:rsid w:val="002D70E1"/>
    <w:rsid w:val="002F1856"/>
    <w:rsid w:val="002F3A6B"/>
    <w:rsid w:val="002F50FA"/>
    <w:rsid w:val="0032212B"/>
    <w:rsid w:val="00336C93"/>
    <w:rsid w:val="00340026"/>
    <w:rsid w:val="00367AC0"/>
    <w:rsid w:val="00373B61"/>
    <w:rsid w:val="00374513"/>
    <w:rsid w:val="00375CCC"/>
    <w:rsid w:val="0039043C"/>
    <w:rsid w:val="003C07EA"/>
    <w:rsid w:val="003F18E0"/>
    <w:rsid w:val="003F5F99"/>
    <w:rsid w:val="004233E2"/>
    <w:rsid w:val="00441F11"/>
    <w:rsid w:val="00452DA6"/>
    <w:rsid w:val="004607FD"/>
    <w:rsid w:val="004636BF"/>
    <w:rsid w:val="004705A5"/>
    <w:rsid w:val="00475392"/>
    <w:rsid w:val="0047672C"/>
    <w:rsid w:val="004912AB"/>
    <w:rsid w:val="004C0021"/>
    <w:rsid w:val="004C78C6"/>
    <w:rsid w:val="004D1C16"/>
    <w:rsid w:val="004F0F67"/>
    <w:rsid w:val="005230C6"/>
    <w:rsid w:val="00537E33"/>
    <w:rsid w:val="00550AEF"/>
    <w:rsid w:val="005513EA"/>
    <w:rsid w:val="00553D77"/>
    <w:rsid w:val="00564708"/>
    <w:rsid w:val="00575233"/>
    <w:rsid w:val="005753DF"/>
    <w:rsid w:val="005827B7"/>
    <w:rsid w:val="00590BD5"/>
    <w:rsid w:val="005A05B7"/>
    <w:rsid w:val="005B35AC"/>
    <w:rsid w:val="005C74F7"/>
    <w:rsid w:val="00610B23"/>
    <w:rsid w:val="00610B90"/>
    <w:rsid w:val="00613D56"/>
    <w:rsid w:val="00614EB5"/>
    <w:rsid w:val="00617A91"/>
    <w:rsid w:val="00622EB8"/>
    <w:rsid w:val="006306D0"/>
    <w:rsid w:val="006340D4"/>
    <w:rsid w:val="006349D7"/>
    <w:rsid w:val="006654E3"/>
    <w:rsid w:val="00672A89"/>
    <w:rsid w:val="006A718A"/>
    <w:rsid w:val="006B2F14"/>
    <w:rsid w:val="006B388A"/>
    <w:rsid w:val="006C4096"/>
    <w:rsid w:val="006C64C3"/>
    <w:rsid w:val="006D1C54"/>
    <w:rsid w:val="006D6B87"/>
    <w:rsid w:val="006D6BC8"/>
    <w:rsid w:val="006E77BA"/>
    <w:rsid w:val="00711B02"/>
    <w:rsid w:val="00714096"/>
    <w:rsid w:val="00722E67"/>
    <w:rsid w:val="00765B1C"/>
    <w:rsid w:val="0076623F"/>
    <w:rsid w:val="007A284F"/>
    <w:rsid w:val="007A6E46"/>
    <w:rsid w:val="007C55D0"/>
    <w:rsid w:val="0080472E"/>
    <w:rsid w:val="00874200"/>
    <w:rsid w:val="00897620"/>
    <w:rsid w:val="008A3706"/>
    <w:rsid w:val="008D4CCB"/>
    <w:rsid w:val="008E1953"/>
    <w:rsid w:val="008E2BB5"/>
    <w:rsid w:val="00914344"/>
    <w:rsid w:val="0091759A"/>
    <w:rsid w:val="00921CD9"/>
    <w:rsid w:val="0094193A"/>
    <w:rsid w:val="009423F1"/>
    <w:rsid w:val="00943425"/>
    <w:rsid w:val="00972C74"/>
    <w:rsid w:val="00991E24"/>
    <w:rsid w:val="009A115E"/>
    <w:rsid w:val="009A3583"/>
    <w:rsid w:val="009A5F32"/>
    <w:rsid w:val="009B0279"/>
    <w:rsid w:val="009B057B"/>
    <w:rsid w:val="009B0DB1"/>
    <w:rsid w:val="009C0E06"/>
    <w:rsid w:val="009C0E81"/>
    <w:rsid w:val="009D7C70"/>
    <w:rsid w:val="009E03EB"/>
    <w:rsid w:val="009E3458"/>
    <w:rsid w:val="00A13652"/>
    <w:rsid w:val="00A31888"/>
    <w:rsid w:val="00A3521B"/>
    <w:rsid w:val="00A45B28"/>
    <w:rsid w:val="00A4743A"/>
    <w:rsid w:val="00A54C65"/>
    <w:rsid w:val="00A83C82"/>
    <w:rsid w:val="00A93AA6"/>
    <w:rsid w:val="00AB2FE1"/>
    <w:rsid w:val="00AB4978"/>
    <w:rsid w:val="00AC5173"/>
    <w:rsid w:val="00AD6E73"/>
    <w:rsid w:val="00B20FE5"/>
    <w:rsid w:val="00B343AE"/>
    <w:rsid w:val="00B502E6"/>
    <w:rsid w:val="00B52E1A"/>
    <w:rsid w:val="00B6267C"/>
    <w:rsid w:val="00B65DBA"/>
    <w:rsid w:val="00B67514"/>
    <w:rsid w:val="00B75C7D"/>
    <w:rsid w:val="00BA577F"/>
    <w:rsid w:val="00BA6C60"/>
    <w:rsid w:val="00BB254A"/>
    <w:rsid w:val="00BD75C6"/>
    <w:rsid w:val="00C00F4B"/>
    <w:rsid w:val="00C031CA"/>
    <w:rsid w:val="00C03916"/>
    <w:rsid w:val="00C07AA4"/>
    <w:rsid w:val="00C11C33"/>
    <w:rsid w:val="00C1370E"/>
    <w:rsid w:val="00C23D0E"/>
    <w:rsid w:val="00C24DAE"/>
    <w:rsid w:val="00C46835"/>
    <w:rsid w:val="00C60C28"/>
    <w:rsid w:val="00C66E67"/>
    <w:rsid w:val="00C82C9A"/>
    <w:rsid w:val="00C96F79"/>
    <w:rsid w:val="00CA0E36"/>
    <w:rsid w:val="00CA1973"/>
    <w:rsid w:val="00CB03B4"/>
    <w:rsid w:val="00CB098C"/>
    <w:rsid w:val="00CD5DA4"/>
    <w:rsid w:val="00D36DD7"/>
    <w:rsid w:val="00D45D41"/>
    <w:rsid w:val="00D52F86"/>
    <w:rsid w:val="00D62403"/>
    <w:rsid w:val="00D673D1"/>
    <w:rsid w:val="00DD13AC"/>
    <w:rsid w:val="00DD50AB"/>
    <w:rsid w:val="00DE0275"/>
    <w:rsid w:val="00DF6F5E"/>
    <w:rsid w:val="00E010AF"/>
    <w:rsid w:val="00E116DD"/>
    <w:rsid w:val="00E12D7E"/>
    <w:rsid w:val="00E27C63"/>
    <w:rsid w:val="00E47947"/>
    <w:rsid w:val="00EA7749"/>
    <w:rsid w:val="00EE64B8"/>
    <w:rsid w:val="00EE7C53"/>
    <w:rsid w:val="00F03A95"/>
    <w:rsid w:val="00F17BFA"/>
    <w:rsid w:val="00F30F79"/>
    <w:rsid w:val="00F32A23"/>
    <w:rsid w:val="00F52724"/>
    <w:rsid w:val="00F625BB"/>
    <w:rsid w:val="00F965AD"/>
    <w:rsid w:val="00FD3F6C"/>
    <w:rsid w:val="00FD6EC4"/>
    <w:rsid w:val="00FF2934"/>
    <w:rsid w:val="01A02204"/>
    <w:rsid w:val="02E3658A"/>
    <w:rsid w:val="031CB32E"/>
    <w:rsid w:val="034F8305"/>
    <w:rsid w:val="040358EB"/>
    <w:rsid w:val="044A3FA5"/>
    <w:rsid w:val="046082D4"/>
    <w:rsid w:val="050C155B"/>
    <w:rsid w:val="05405B29"/>
    <w:rsid w:val="09AF69A3"/>
    <w:rsid w:val="09E99F94"/>
    <w:rsid w:val="0A5B096F"/>
    <w:rsid w:val="0A79644D"/>
    <w:rsid w:val="0BDA2F59"/>
    <w:rsid w:val="0C6A8321"/>
    <w:rsid w:val="0CE9D2B4"/>
    <w:rsid w:val="0D0AB9A4"/>
    <w:rsid w:val="0D2EC69E"/>
    <w:rsid w:val="0DD31F37"/>
    <w:rsid w:val="0E07C98A"/>
    <w:rsid w:val="0E6F0CAB"/>
    <w:rsid w:val="0ECE081C"/>
    <w:rsid w:val="0EEF3B82"/>
    <w:rsid w:val="0FCCC7AA"/>
    <w:rsid w:val="1030B383"/>
    <w:rsid w:val="10520C74"/>
    <w:rsid w:val="114C7E1C"/>
    <w:rsid w:val="11A27A46"/>
    <w:rsid w:val="13E060DB"/>
    <w:rsid w:val="13F866E6"/>
    <w:rsid w:val="163C092E"/>
    <w:rsid w:val="17169602"/>
    <w:rsid w:val="1780846E"/>
    <w:rsid w:val="18587268"/>
    <w:rsid w:val="191CC5FA"/>
    <w:rsid w:val="194946BC"/>
    <w:rsid w:val="194F84F8"/>
    <w:rsid w:val="19D3C26C"/>
    <w:rsid w:val="1A3F58D2"/>
    <w:rsid w:val="1B44082F"/>
    <w:rsid w:val="1B506511"/>
    <w:rsid w:val="1DD4CF5E"/>
    <w:rsid w:val="1E4522D5"/>
    <w:rsid w:val="1F1AA1F0"/>
    <w:rsid w:val="1FD1D4B1"/>
    <w:rsid w:val="21A67E38"/>
    <w:rsid w:val="22129CDA"/>
    <w:rsid w:val="22CC0668"/>
    <w:rsid w:val="23AE6D3B"/>
    <w:rsid w:val="23B15ECD"/>
    <w:rsid w:val="2514DAA9"/>
    <w:rsid w:val="25884110"/>
    <w:rsid w:val="25C1B4AF"/>
    <w:rsid w:val="26C749BF"/>
    <w:rsid w:val="281FA580"/>
    <w:rsid w:val="2862F1BA"/>
    <w:rsid w:val="2869949D"/>
    <w:rsid w:val="2881DE5E"/>
    <w:rsid w:val="29712F13"/>
    <w:rsid w:val="2975A151"/>
    <w:rsid w:val="29A24D84"/>
    <w:rsid w:val="2AD69C12"/>
    <w:rsid w:val="2BAE02FA"/>
    <w:rsid w:val="2C11E68D"/>
    <w:rsid w:val="2CED15D0"/>
    <w:rsid w:val="2D58FA41"/>
    <w:rsid w:val="2D7652E1"/>
    <w:rsid w:val="2DDE6289"/>
    <w:rsid w:val="2E67610F"/>
    <w:rsid w:val="305BFE7F"/>
    <w:rsid w:val="3228C0A4"/>
    <w:rsid w:val="33595764"/>
    <w:rsid w:val="33736E1E"/>
    <w:rsid w:val="3377A431"/>
    <w:rsid w:val="33B141D0"/>
    <w:rsid w:val="3443EBF0"/>
    <w:rsid w:val="34BC1D36"/>
    <w:rsid w:val="3523DDED"/>
    <w:rsid w:val="35A822A9"/>
    <w:rsid w:val="35B8C8D3"/>
    <w:rsid w:val="35E38DE3"/>
    <w:rsid w:val="372F6DD6"/>
    <w:rsid w:val="37E47894"/>
    <w:rsid w:val="3822011B"/>
    <w:rsid w:val="38D5803A"/>
    <w:rsid w:val="39307CA9"/>
    <w:rsid w:val="398BC51B"/>
    <w:rsid w:val="39E7F0C2"/>
    <w:rsid w:val="39F5C93B"/>
    <w:rsid w:val="3D059036"/>
    <w:rsid w:val="3D5CCCD8"/>
    <w:rsid w:val="3D772649"/>
    <w:rsid w:val="3DA4AE75"/>
    <w:rsid w:val="3E53BA18"/>
    <w:rsid w:val="3E6DCFD7"/>
    <w:rsid w:val="3EE1FE16"/>
    <w:rsid w:val="3FC2F631"/>
    <w:rsid w:val="3FD6621C"/>
    <w:rsid w:val="3FD66871"/>
    <w:rsid w:val="3FE3B8FD"/>
    <w:rsid w:val="4108F4E0"/>
    <w:rsid w:val="410C8B0E"/>
    <w:rsid w:val="416D843E"/>
    <w:rsid w:val="42175814"/>
    <w:rsid w:val="42FA9260"/>
    <w:rsid w:val="431173FB"/>
    <w:rsid w:val="44E17FD3"/>
    <w:rsid w:val="4572F595"/>
    <w:rsid w:val="459AC913"/>
    <w:rsid w:val="461526CF"/>
    <w:rsid w:val="46511FC6"/>
    <w:rsid w:val="467D5034"/>
    <w:rsid w:val="46A98733"/>
    <w:rsid w:val="46DDBEA3"/>
    <w:rsid w:val="47EDCEC3"/>
    <w:rsid w:val="485B9010"/>
    <w:rsid w:val="48E4FB58"/>
    <w:rsid w:val="492BA787"/>
    <w:rsid w:val="4933FF02"/>
    <w:rsid w:val="497C9490"/>
    <w:rsid w:val="4988C088"/>
    <w:rsid w:val="4B67F176"/>
    <w:rsid w:val="4BF96738"/>
    <w:rsid w:val="4C461BA7"/>
    <w:rsid w:val="4CC84ED0"/>
    <w:rsid w:val="4D1C5F30"/>
    <w:rsid w:val="4E641F31"/>
    <w:rsid w:val="4E6952F0"/>
    <w:rsid w:val="4E7AF1FB"/>
    <w:rsid w:val="4EA9F3C1"/>
    <w:rsid w:val="4F36CC41"/>
    <w:rsid w:val="4F7C250C"/>
    <w:rsid w:val="4FF9DCC7"/>
    <w:rsid w:val="50EEB691"/>
    <w:rsid w:val="51898537"/>
    <w:rsid w:val="51DF9C45"/>
    <w:rsid w:val="520F6944"/>
    <w:rsid w:val="5212DB9D"/>
    <w:rsid w:val="529C34CE"/>
    <w:rsid w:val="52BA68B1"/>
    <w:rsid w:val="52CB5D5F"/>
    <w:rsid w:val="5397C771"/>
    <w:rsid w:val="54FB698C"/>
    <w:rsid w:val="551584E4"/>
    <w:rsid w:val="5576F987"/>
    <w:rsid w:val="56031F6A"/>
    <w:rsid w:val="56348492"/>
    <w:rsid w:val="568ED3B0"/>
    <w:rsid w:val="56F130CF"/>
    <w:rsid w:val="57B36DF0"/>
    <w:rsid w:val="57FCCF50"/>
    <w:rsid w:val="5868F4C4"/>
    <w:rsid w:val="58DDAE87"/>
    <w:rsid w:val="59A7666C"/>
    <w:rsid w:val="5A10C836"/>
    <w:rsid w:val="5A86EEF8"/>
    <w:rsid w:val="5A92A745"/>
    <w:rsid w:val="5C0660CA"/>
    <w:rsid w:val="5E1DFAF4"/>
    <w:rsid w:val="5EF9D635"/>
    <w:rsid w:val="5F3CC5A6"/>
    <w:rsid w:val="5FC23E7B"/>
    <w:rsid w:val="60E8C06C"/>
    <w:rsid w:val="60F0ADF2"/>
    <w:rsid w:val="6164D42D"/>
    <w:rsid w:val="6385FFF7"/>
    <w:rsid w:val="6517ED5F"/>
    <w:rsid w:val="65D2A37F"/>
    <w:rsid w:val="664D3FDF"/>
    <w:rsid w:val="66CA93BA"/>
    <w:rsid w:val="66F48304"/>
    <w:rsid w:val="6735995E"/>
    <w:rsid w:val="675801F0"/>
    <w:rsid w:val="67844837"/>
    <w:rsid w:val="689C0CF4"/>
    <w:rsid w:val="68F3D251"/>
    <w:rsid w:val="69511865"/>
    <w:rsid w:val="6A16BAE1"/>
    <w:rsid w:val="6A8FA2B2"/>
    <w:rsid w:val="6B3FF1C0"/>
    <w:rsid w:val="6B5BD94B"/>
    <w:rsid w:val="6BC2CA23"/>
    <w:rsid w:val="6C27E473"/>
    <w:rsid w:val="6C354C1C"/>
    <w:rsid w:val="6CCCF07E"/>
    <w:rsid w:val="6CEBB59D"/>
    <w:rsid w:val="6D063EA4"/>
    <w:rsid w:val="6D33D574"/>
    <w:rsid w:val="6D44168A"/>
    <w:rsid w:val="6DAFF5D2"/>
    <w:rsid w:val="6EABD821"/>
    <w:rsid w:val="6EABEFF5"/>
    <w:rsid w:val="70963B46"/>
    <w:rsid w:val="70A2A0A0"/>
    <w:rsid w:val="7133022A"/>
    <w:rsid w:val="7207D940"/>
    <w:rsid w:val="72E95BAE"/>
    <w:rsid w:val="732B428D"/>
    <w:rsid w:val="744554D8"/>
    <w:rsid w:val="75EA394C"/>
    <w:rsid w:val="7632AA4C"/>
    <w:rsid w:val="765D6F5C"/>
    <w:rsid w:val="77376B23"/>
    <w:rsid w:val="7B737C59"/>
    <w:rsid w:val="7BA46887"/>
    <w:rsid w:val="7C95D9D1"/>
    <w:rsid w:val="7D0F4CBA"/>
    <w:rsid w:val="7D31CB30"/>
    <w:rsid w:val="7E40A001"/>
    <w:rsid w:val="7F3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87CF"/>
  <w15:chartTrackingRefBased/>
  <w15:docId w15:val="{AFA41A4E-40C6-472B-8728-73AAAFB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61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character" w:styleId="Hyperlink">
    <w:name w:val="Hyperlink"/>
    <w:basedOn w:val="DefaultParagraphFont"/>
    <w:uiPriority w:val="99"/>
    <w:unhideWhenUsed/>
    <w:rsid w:val="005827B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5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56A"/>
  </w:style>
  <w:style w:type="character" w:customStyle="1" w:styleId="eop">
    <w:name w:val="eop"/>
    <w:basedOn w:val="DefaultParagraphFont"/>
    <w:rsid w:val="0005756A"/>
  </w:style>
  <w:style w:type="paragraph" w:styleId="BalloonText">
    <w:name w:val="Balloon Text"/>
    <w:basedOn w:val="Normal"/>
    <w:link w:val="BalloonTextChar"/>
    <w:uiPriority w:val="99"/>
    <w:semiHidden/>
    <w:unhideWhenUsed/>
    <w:rsid w:val="002629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5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ef9e65-8a40-4c43-a5f1-030f68bb57a9">
      <UserInfo>
        <DisplayName>Sheryl Polito</DisplayName>
        <AccountId>24</AccountId>
        <AccountType/>
      </UserInfo>
      <UserInfo>
        <DisplayName>Elizabeth Smith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5DABC53CFCC47A2CE65CA85B0455F" ma:contentTypeVersion="4" ma:contentTypeDescription="Create a new document." ma:contentTypeScope="" ma:versionID="488f959b351450b1c4e94fe60b4a3d66">
  <xsd:schema xmlns:xsd="http://www.w3.org/2001/XMLSchema" xmlns:xs="http://www.w3.org/2001/XMLSchema" xmlns:p="http://schemas.microsoft.com/office/2006/metadata/properties" xmlns:ns2="f2c36d92-36fe-41dd-b0d8-23e5d55a896a" xmlns:ns3="bdef9e65-8a40-4c43-a5f1-030f68bb57a9" targetNamespace="http://schemas.microsoft.com/office/2006/metadata/properties" ma:root="true" ma:fieldsID="c16a6accde7e33317483663c4e89f3ce" ns2:_="" ns3:_="">
    <xsd:import namespace="f2c36d92-36fe-41dd-b0d8-23e5d55a896a"/>
    <xsd:import namespace="bdef9e65-8a40-4c43-a5f1-030f68bb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36d92-36fe-41dd-b0d8-23e5d55a8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9e65-8a40-4c43-a5f1-030f68bb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994C2-0BFD-47AB-AC8E-545A9D2E6C0E}">
  <ds:schemaRefs>
    <ds:schemaRef ds:uri="http://schemas.microsoft.com/office/2006/metadata/properties"/>
    <ds:schemaRef ds:uri="http://schemas.microsoft.com/office/infopath/2007/PartnerControls"/>
    <ds:schemaRef ds:uri="bdef9e65-8a40-4c43-a5f1-030f68bb57a9"/>
  </ds:schemaRefs>
</ds:datastoreItem>
</file>

<file path=customXml/itemProps2.xml><?xml version="1.0" encoding="utf-8"?>
<ds:datastoreItem xmlns:ds="http://schemas.openxmlformats.org/officeDocument/2006/customXml" ds:itemID="{3B64381A-A49C-44D6-9480-407C53C14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A485B-14CB-4FE7-8BF0-74F89072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36d92-36fe-41dd-b0d8-23e5d55a896a"/>
    <ds:schemaRef ds:uri="bdef9e65-8a40-4c43-a5f1-030f68bb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ST-OHARA-C</dc:creator>
  <cp:keywords/>
  <dc:description/>
  <cp:lastModifiedBy>ST-POLITO-S</cp:lastModifiedBy>
  <cp:revision>5</cp:revision>
  <cp:lastPrinted>2023-01-30T15:51:00Z</cp:lastPrinted>
  <dcterms:created xsi:type="dcterms:W3CDTF">2022-09-29T12:46:00Z</dcterms:created>
  <dcterms:modified xsi:type="dcterms:W3CDTF">2023-03-10T14:32:00Z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0x0101002805DABC53CFCC47A2CE65CA85B0455F</vt:lpwstr>
  </property>
</Properties>
</file>