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558"/>
      </w:tblGrid>
      <w:tr w:rsidR="0099130F" w:rsidRPr="0099130F" w14:paraId="1EE53F0E" w14:textId="77777777" w:rsidTr="00211DDE">
        <w:tc>
          <w:tcPr>
            <w:tcW w:w="1458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7558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211DDE">
        <w:tc>
          <w:tcPr>
            <w:tcW w:w="1458" w:type="dxa"/>
          </w:tcPr>
          <w:p w14:paraId="5BB0CC42" w14:textId="59738EDA" w:rsidR="0099130F" w:rsidRPr="0099130F" w:rsidRDefault="0099130F" w:rsidP="00583A1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 xml:space="preserve">Difficulty with </w:t>
            </w:r>
            <w:r w:rsidR="00991450">
              <w:rPr>
                <w:rFonts w:ascii="Comic Sans MS" w:hAnsi="Comic Sans MS"/>
              </w:rPr>
              <w:t>spelling</w:t>
            </w:r>
          </w:p>
        </w:tc>
        <w:tc>
          <w:tcPr>
            <w:tcW w:w="7558" w:type="dxa"/>
          </w:tcPr>
          <w:p w14:paraId="7BB1A615" w14:textId="49AC1C17" w:rsidR="00991450" w:rsidRPr="00211DDE" w:rsidRDefault="00991450" w:rsidP="00FD7B9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Encourage use of segmenting </w:t>
            </w:r>
          </w:p>
          <w:p w14:paraId="1BB326A1" w14:textId="1E63C37E" w:rsidR="00991450" w:rsidRPr="00211DDE" w:rsidRDefault="00991450" w:rsidP="00FD7B9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Phonics sounds mats for children on tables </w:t>
            </w:r>
          </w:p>
          <w:p w14:paraId="05D357C5" w14:textId="5A08CB15" w:rsidR="00991450" w:rsidRPr="00211DDE" w:rsidRDefault="00991450" w:rsidP="00FD7B9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Large classroom sound and vocabulary charts visible and accessible </w:t>
            </w:r>
          </w:p>
          <w:p w14:paraId="3D53F666" w14:textId="77777777" w:rsidR="00991450" w:rsidRPr="00211DDE" w:rsidRDefault="00991450" w:rsidP="00FD7B9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Common Exception word mats • Daily RWI spelling or red word spelling in ability groups </w:t>
            </w:r>
          </w:p>
          <w:p w14:paraId="429A6902" w14:textId="77777777" w:rsidR="00991450" w:rsidRPr="00211DDE" w:rsidRDefault="00991450" w:rsidP="00FD7B9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Pre-teach specific spellings </w:t>
            </w:r>
          </w:p>
          <w:p w14:paraId="2898E774" w14:textId="4C2F0332" w:rsidR="0099130F" w:rsidRPr="00211DDE" w:rsidRDefault="00991450" w:rsidP="00FD7B91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Key Vocabulary mats</w:t>
            </w:r>
          </w:p>
        </w:tc>
      </w:tr>
      <w:tr w:rsidR="0099130F" w:rsidRPr="0099130F" w14:paraId="35BA567C" w14:textId="77777777" w:rsidTr="00211DDE">
        <w:tc>
          <w:tcPr>
            <w:tcW w:w="1458" w:type="dxa"/>
          </w:tcPr>
          <w:p w14:paraId="0CA52713" w14:textId="619AF8FE" w:rsidR="0099130F" w:rsidRPr="0099130F" w:rsidRDefault="00991450" w:rsidP="00583A17">
            <w:pPr>
              <w:jc w:val="center"/>
              <w:rPr>
                <w:rFonts w:ascii="Comic Sans MS" w:hAnsi="Comic Sans MS"/>
              </w:rPr>
            </w:pPr>
            <w:r w:rsidRPr="00991450">
              <w:rPr>
                <w:rFonts w:ascii="Comic Sans MS" w:hAnsi="Comic Sans MS"/>
              </w:rPr>
              <w:t>Difficulties with Handwriting and fine motor skills</w:t>
            </w:r>
          </w:p>
        </w:tc>
        <w:tc>
          <w:tcPr>
            <w:tcW w:w="7558" w:type="dxa"/>
          </w:tcPr>
          <w:p w14:paraId="04390F95" w14:textId="77777777" w:rsidR="00FD7B91" w:rsidRPr="00211DDE" w:rsidRDefault="00FD7B91" w:rsidP="0066067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Larger spaced lined books </w:t>
            </w:r>
          </w:p>
          <w:p w14:paraId="2FA8BA4A" w14:textId="77777777" w:rsidR="00FD7B91" w:rsidRPr="00211DDE" w:rsidRDefault="00FD7B91" w:rsidP="0066067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When appropriate, offer a laptop/tablet for writing</w:t>
            </w:r>
          </w:p>
          <w:p w14:paraId="335D325B" w14:textId="77777777" w:rsidR="00660673" w:rsidRPr="00211DDE" w:rsidRDefault="00FD7B91" w:rsidP="0066067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Scribing for children where appropriate</w:t>
            </w:r>
          </w:p>
          <w:p w14:paraId="36D8C996" w14:textId="3ADCBCEC" w:rsidR="00FD7B91" w:rsidRPr="00211DDE" w:rsidRDefault="00FD7B91" w:rsidP="00660673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Pencil grips or different pencils / pens </w:t>
            </w:r>
          </w:p>
        </w:tc>
      </w:tr>
      <w:tr w:rsidR="0099130F" w:rsidRPr="0099130F" w14:paraId="18567A8F" w14:textId="77777777" w:rsidTr="00211DDE">
        <w:tc>
          <w:tcPr>
            <w:tcW w:w="1458" w:type="dxa"/>
          </w:tcPr>
          <w:p w14:paraId="4894A877" w14:textId="5B182E11" w:rsidR="0099130F" w:rsidRPr="0099130F" w:rsidRDefault="00FD7B91" w:rsidP="00583A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Difficulties with grammar and punctuation</w:t>
            </w:r>
          </w:p>
        </w:tc>
        <w:tc>
          <w:tcPr>
            <w:tcW w:w="7558" w:type="dxa"/>
          </w:tcPr>
          <w:p w14:paraId="597A86D8" w14:textId="77777777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Encourage children to speak in full sentences </w:t>
            </w:r>
          </w:p>
          <w:p w14:paraId="4129AFC7" w14:textId="77777777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Re-phrase children’s speech to model grammatically correct speech </w:t>
            </w:r>
          </w:p>
          <w:p w14:paraId="1EDE27DB" w14:textId="187E1C8E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Sentence stems to support</w:t>
            </w:r>
          </w:p>
          <w:p w14:paraId="6A588236" w14:textId="28B41032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Read back work with children to improve the grammar </w:t>
            </w:r>
          </w:p>
          <w:p w14:paraId="3BD21D0E" w14:textId="77777777" w:rsidR="00906DB6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Colourful semantics</w:t>
            </w:r>
          </w:p>
          <w:p w14:paraId="0A0FB9C5" w14:textId="29AB2C6A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Provide visual prompts to remember punctuation. </w:t>
            </w:r>
          </w:p>
        </w:tc>
      </w:tr>
      <w:tr w:rsidR="00FD7B91" w:rsidRPr="0099130F" w14:paraId="02FCD76E" w14:textId="77777777" w:rsidTr="00211DDE">
        <w:tc>
          <w:tcPr>
            <w:tcW w:w="1458" w:type="dxa"/>
          </w:tcPr>
          <w:p w14:paraId="51962012" w14:textId="4420A291" w:rsidR="00FD7B91" w:rsidRDefault="00FD7B91" w:rsidP="00583A17">
            <w:pPr>
              <w:jc w:val="center"/>
              <w:rPr>
                <w:rFonts w:ascii="Comic Sans MS" w:hAnsi="Comic Sans MS"/>
              </w:rPr>
            </w:pPr>
            <w:r w:rsidRPr="00FD7B91">
              <w:rPr>
                <w:rFonts w:ascii="Comic Sans MS" w:hAnsi="Comic Sans MS"/>
              </w:rPr>
              <w:t>Difficulties with Composition</w:t>
            </w:r>
          </w:p>
        </w:tc>
        <w:tc>
          <w:tcPr>
            <w:tcW w:w="7558" w:type="dxa"/>
          </w:tcPr>
          <w:p w14:paraId="65709896" w14:textId="77777777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Teacher to explicitly model the writing process (thinking aloud) </w:t>
            </w:r>
          </w:p>
          <w:p w14:paraId="31F9AB9D" w14:textId="6838C87F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WAGOLL shown for each piece of writing</w:t>
            </w:r>
          </w:p>
          <w:p w14:paraId="3EF6D044" w14:textId="577B316B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Time for talking and sharing ideas before writing.  </w:t>
            </w:r>
          </w:p>
          <w:p w14:paraId="717C96C0" w14:textId="77777777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Sentence stems </w:t>
            </w:r>
          </w:p>
          <w:p w14:paraId="1AB33CCB" w14:textId="692FEF1E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Additional resources – word bank, pictures </w:t>
            </w:r>
          </w:p>
          <w:p w14:paraId="17E35F82" w14:textId="36FF18CE" w:rsidR="006C2DD8" w:rsidRPr="00211DDE" w:rsidRDefault="009F0140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Use story maps for oral rehearsal</w:t>
            </w:r>
          </w:p>
          <w:p w14:paraId="07592C15" w14:textId="3ED69454" w:rsidR="00FD7B91" w:rsidRPr="00211DDE" w:rsidRDefault="00FD7B91" w:rsidP="00FD7B9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Talking tins / </w:t>
            </w:r>
            <w:proofErr w:type="spellStart"/>
            <w:r w:rsidRPr="00211DDE">
              <w:rPr>
                <w:rFonts w:ascii="Comic Sans MS" w:hAnsi="Comic Sans MS"/>
                <w:sz w:val="20"/>
                <w:szCs w:val="20"/>
              </w:rPr>
              <w:t>Ipads</w:t>
            </w:r>
            <w:proofErr w:type="spellEnd"/>
            <w:r w:rsidRPr="00211DDE">
              <w:rPr>
                <w:rFonts w:ascii="Comic Sans MS" w:hAnsi="Comic Sans MS"/>
                <w:sz w:val="20"/>
                <w:szCs w:val="20"/>
              </w:rPr>
              <w:t xml:space="preserve"> to record ideas and play back as appropriate</w:t>
            </w:r>
          </w:p>
        </w:tc>
      </w:tr>
      <w:tr w:rsidR="0099130F" w:rsidRPr="0099130F" w14:paraId="33AF4BAE" w14:textId="77777777" w:rsidTr="00211DDE">
        <w:tc>
          <w:tcPr>
            <w:tcW w:w="1458" w:type="dxa"/>
          </w:tcPr>
          <w:p w14:paraId="48A87812" w14:textId="03730005" w:rsidR="0099130F" w:rsidRPr="0099130F" w:rsidRDefault="0099130F" w:rsidP="00583A1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7558" w:type="dxa"/>
          </w:tcPr>
          <w:p w14:paraId="04A0EDD2" w14:textId="787EA2C3" w:rsidR="0099130F" w:rsidRPr="00211DDE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211DDE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Prewarned of question so that has time to think</w:t>
            </w:r>
            <w:r w:rsidR="0061653A" w:rsidRPr="00211DDE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02132641" w14:textId="74771697" w:rsidR="0099130F" w:rsidRPr="00211DDE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Visual prompts</w:t>
            </w:r>
          </w:p>
        </w:tc>
      </w:tr>
      <w:tr w:rsidR="0099130F" w:rsidRPr="0099130F" w14:paraId="035F896A" w14:textId="77777777" w:rsidTr="00211DDE">
        <w:tc>
          <w:tcPr>
            <w:tcW w:w="1458" w:type="dxa"/>
          </w:tcPr>
          <w:p w14:paraId="66F7114D" w14:textId="457D6346" w:rsidR="0099130F" w:rsidRPr="0099130F" w:rsidRDefault="0099130F" w:rsidP="00583A1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Working and long-term memory</w:t>
            </w:r>
          </w:p>
        </w:tc>
        <w:tc>
          <w:tcPr>
            <w:tcW w:w="7558" w:type="dxa"/>
          </w:tcPr>
          <w:p w14:paraId="66CDD20A" w14:textId="3B36BB1D" w:rsidR="00CC1E73" w:rsidRPr="00211DDE" w:rsidRDefault="00CC1E73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Begin each lesson with a </w:t>
            </w:r>
            <w:r w:rsidR="00437A23" w:rsidRPr="00211DDE">
              <w:rPr>
                <w:rFonts w:ascii="Comic Sans MS" w:hAnsi="Comic Sans MS"/>
                <w:sz w:val="20"/>
                <w:szCs w:val="20"/>
              </w:rPr>
              <w:t>review of vocabulary learnt in previous lesson.</w:t>
            </w:r>
          </w:p>
          <w:p w14:paraId="2C1E8946" w14:textId="654D6FFB" w:rsidR="0061653A" w:rsidRPr="00211DDE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Reduce the amount of knowledge to be remembered, repeat and display important information </w:t>
            </w:r>
          </w:p>
          <w:p w14:paraId="0BDCEF96" w14:textId="77777777" w:rsidR="0061653A" w:rsidRPr="00211DDE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Use of memory aids- posters, working wall, provocation areas, word banks </w:t>
            </w:r>
          </w:p>
          <w:p w14:paraId="6AD5160A" w14:textId="77777777" w:rsidR="0061653A" w:rsidRPr="00211DDE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Explanations of complex tasks and concepts are simplified </w:t>
            </w:r>
          </w:p>
          <w:p w14:paraId="6725E62C" w14:textId="77777777" w:rsidR="0061653A" w:rsidRPr="00211DDE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Activities are structured so that children can use available resources such as word banks </w:t>
            </w:r>
          </w:p>
          <w:p w14:paraId="1482042A" w14:textId="77777777" w:rsidR="0061653A" w:rsidRPr="00211DDE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Break tasks into manageable chunks and steps </w:t>
            </w:r>
          </w:p>
          <w:p w14:paraId="2F5FA591" w14:textId="13373797" w:rsidR="0099130F" w:rsidRPr="00211DDE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Now/next sequencing boards to structure thinking for learning </w:t>
            </w:r>
          </w:p>
        </w:tc>
      </w:tr>
      <w:tr w:rsidR="0099130F" w:rsidRPr="0099130F" w14:paraId="6EA641B9" w14:textId="77777777" w:rsidTr="00211DDE">
        <w:tc>
          <w:tcPr>
            <w:tcW w:w="1458" w:type="dxa"/>
          </w:tcPr>
          <w:p w14:paraId="032763E7" w14:textId="2AEB7D37" w:rsidR="0099130F" w:rsidRPr="0099130F" w:rsidRDefault="0099130F" w:rsidP="00583A1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Attention and focusing</w:t>
            </w:r>
          </w:p>
        </w:tc>
        <w:tc>
          <w:tcPr>
            <w:tcW w:w="7558" w:type="dxa"/>
          </w:tcPr>
          <w:p w14:paraId="525EDA51" w14:textId="77777777" w:rsidR="0061653A" w:rsidRPr="00211DDE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Create a working classroom environment that is calm and simple </w:t>
            </w:r>
            <w:proofErr w:type="spellStart"/>
            <w:r w:rsidRPr="00211DDE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Pr="00211DDE">
              <w:rPr>
                <w:rFonts w:ascii="Comic Sans MS" w:hAnsi="Comic Sans MS"/>
                <w:sz w:val="20"/>
                <w:szCs w:val="20"/>
              </w:rPr>
              <w:t xml:space="preserve"> clear routines, organised workspace </w:t>
            </w:r>
          </w:p>
          <w:p w14:paraId="652C0946" w14:textId="77777777" w:rsidR="0099130F" w:rsidRPr="00211DDE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>Use seating and proximity to engage all children- can you access target children? Are children seated in mixed ability groups to encourage all to be involved?</w:t>
            </w:r>
          </w:p>
          <w:p w14:paraId="3802BE79" w14:textId="193C28E8" w:rsidR="00211DDE" w:rsidRPr="00211DDE" w:rsidRDefault="00211DDE" w:rsidP="00211DD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lastRenderedPageBreak/>
              <w:t xml:space="preserve">Give pupils a target number of questions/sentences to do as a goal – praise when they achieve this. </w:t>
            </w:r>
          </w:p>
          <w:p w14:paraId="193057D5" w14:textId="01DD5F28" w:rsidR="00211DDE" w:rsidRPr="00211DDE" w:rsidRDefault="00211DDE" w:rsidP="00211DDE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211DDE">
              <w:rPr>
                <w:rFonts w:ascii="Comic Sans MS" w:hAnsi="Comic Sans MS"/>
                <w:sz w:val="20"/>
                <w:szCs w:val="20"/>
              </w:rPr>
              <w:t xml:space="preserve">Use behaviour specific praise so pupils’ behaviour is labelled and they see what they are doing well. 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5DCD0" w14:textId="77777777" w:rsidR="0008337A" w:rsidRDefault="0008337A" w:rsidP="0099130F">
      <w:pPr>
        <w:spacing w:after="0" w:line="240" w:lineRule="auto"/>
      </w:pPr>
      <w:r>
        <w:separator/>
      </w:r>
    </w:p>
  </w:endnote>
  <w:endnote w:type="continuationSeparator" w:id="0">
    <w:p w14:paraId="6E6D4D75" w14:textId="77777777" w:rsidR="0008337A" w:rsidRDefault="0008337A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9980" w14:textId="77777777" w:rsidR="00FE2203" w:rsidRDefault="00FE2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3F7E" w14:textId="77777777" w:rsidR="00FE2203" w:rsidRDefault="00FE2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E2E15" w14:textId="77777777" w:rsidR="00FE2203" w:rsidRDefault="00FE2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FD95D" w14:textId="77777777" w:rsidR="0008337A" w:rsidRDefault="0008337A" w:rsidP="0099130F">
      <w:pPr>
        <w:spacing w:after="0" w:line="240" w:lineRule="auto"/>
      </w:pPr>
      <w:r>
        <w:separator/>
      </w:r>
    </w:p>
  </w:footnote>
  <w:footnote w:type="continuationSeparator" w:id="0">
    <w:p w14:paraId="0AC65D41" w14:textId="77777777" w:rsidR="0008337A" w:rsidRDefault="0008337A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904D" w14:textId="77777777" w:rsidR="00FE2203" w:rsidRDefault="00FE22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6E148" w14:textId="196FB920" w:rsidR="0061653A" w:rsidRPr="0061653A" w:rsidRDefault="00583A17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67D7E45F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657225" cy="733425"/>
              <wp:effectExtent l="0" t="0" r="9525" b="9525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  <w:lang w:eastAsia="en-GB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3F95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5.5pt;margin-top:-22.65pt;width:51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1653A" w:rsidRPr="0061653A">
      <w:rPr>
        <w:rFonts w:ascii="Comic Sans MS" w:hAnsi="Comic Sans MS"/>
        <w:b/>
        <w:bCs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19EFEB3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  <w:lang w:eastAsia="en-GB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37383" id="Text Box 4" o:spid="_x0000_s1027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BNLQ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6DB6">
      <w:rPr>
        <w:rFonts w:ascii="Comic Sans MS" w:hAnsi="Comic Sans MS"/>
        <w:b/>
        <w:bCs/>
        <w:sz w:val="32"/>
        <w:szCs w:val="32"/>
      </w:rPr>
      <w:t xml:space="preserve">We Can All be </w:t>
    </w:r>
    <w:r w:rsidR="00991450">
      <w:rPr>
        <w:rFonts w:ascii="Comic Sans MS" w:hAnsi="Comic Sans MS"/>
        <w:b/>
        <w:bCs/>
        <w:sz w:val="32"/>
        <w:szCs w:val="32"/>
      </w:rPr>
      <w:t>Writers</w:t>
    </w:r>
    <w:r w:rsidR="0099130F" w:rsidRPr="0061653A">
      <w:rPr>
        <w:rFonts w:ascii="Comic Sans MS" w:hAnsi="Comic Sans MS"/>
        <w:b/>
        <w:bCs/>
        <w:sz w:val="32"/>
        <w:szCs w:val="32"/>
      </w:rPr>
      <w:t xml:space="preserve"> </w:t>
    </w:r>
  </w:p>
  <w:p w14:paraId="5F3FF0AF" w14:textId="1FFA4807" w:rsidR="0099130F" w:rsidRPr="0099130F" w:rsidRDefault="0061653A" w:rsidP="00583A17">
    <w:pPr>
      <w:pStyle w:val="Head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</w:t>
    </w:r>
    <w:r w:rsidR="00906DB6">
      <w:rPr>
        <w:rFonts w:ascii="Comic Sans MS" w:hAnsi="Comic Sans MS"/>
        <w:sz w:val="24"/>
        <w:szCs w:val="24"/>
      </w:rPr>
      <w:t>th</w:t>
    </w:r>
    <w:r w:rsidR="0099130F" w:rsidRPr="0099130F">
      <w:rPr>
        <w:rFonts w:ascii="Comic Sans MS" w:hAnsi="Comic Sans MS"/>
        <w:sz w:val="24"/>
        <w:szCs w:val="24"/>
      </w:rPr>
      <w:t xml:space="preserve">e </w:t>
    </w:r>
    <w:r w:rsidR="00FE2203">
      <w:rPr>
        <w:rFonts w:ascii="Comic Sans MS" w:hAnsi="Comic Sans MS"/>
        <w:sz w:val="24"/>
        <w:szCs w:val="24"/>
      </w:rPr>
      <w:t>Literacy</w:t>
    </w:r>
    <w:bookmarkStart w:id="0" w:name="_GoBack"/>
    <w:bookmarkEnd w:id="0"/>
    <w:r w:rsidR="0099130F" w:rsidRPr="0099130F">
      <w:rPr>
        <w:rFonts w:ascii="Comic Sans MS" w:hAnsi="Comic Sans MS"/>
        <w:sz w:val="24"/>
        <w:szCs w:val="24"/>
      </w:rPr>
      <w:t xml:space="preserve">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DDCD" w14:textId="77777777" w:rsidR="00FE2203" w:rsidRDefault="00FE2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724B5"/>
    <w:multiLevelType w:val="hybridMultilevel"/>
    <w:tmpl w:val="DFEE3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B35C9"/>
    <w:multiLevelType w:val="hybridMultilevel"/>
    <w:tmpl w:val="5AE0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0F"/>
    <w:rsid w:val="0008337A"/>
    <w:rsid w:val="00211DDE"/>
    <w:rsid w:val="002426F3"/>
    <w:rsid w:val="00437A23"/>
    <w:rsid w:val="00583A17"/>
    <w:rsid w:val="0061653A"/>
    <w:rsid w:val="00660673"/>
    <w:rsid w:val="006C2DD8"/>
    <w:rsid w:val="00906DB6"/>
    <w:rsid w:val="0099130F"/>
    <w:rsid w:val="00991450"/>
    <w:rsid w:val="009F0140"/>
    <w:rsid w:val="00CC1E73"/>
    <w:rsid w:val="00FD7B91"/>
    <w:rsid w:val="00FE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D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6D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ST-HAYES-E1</cp:lastModifiedBy>
  <cp:revision>2</cp:revision>
  <cp:lastPrinted>2024-06-21T07:20:00Z</cp:lastPrinted>
  <dcterms:created xsi:type="dcterms:W3CDTF">2024-06-21T10:14:00Z</dcterms:created>
  <dcterms:modified xsi:type="dcterms:W3CDTF">2024-06-21T10:14:00Z</dcterms:modified>
</cp:coreProperties>
</file>