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714" w:tblpY="425"/>
        <w:tblW w:w="15730" w:type="dxa"/>
        <w:tblLayout w:type="fixed"/>
        <w:tblLook w:val="04A0" w:firstRow="1" w:lastRow="0" w:firstColumn="1" w:lastColumn="0" w:noHBand="0" w:noVBand="1"/>
      </w:tblPr>
      <w:tblGrid>
        <w:gridCol w:w="2849"/>
        <w:gridCol w:w="3809"/>
        <w:gridCol w:w="2835"/>
        <w:gridCol w:w="3685"/>
        <w:gridCol w:w="2552"/>
      </w:tblGrid>
      <w:tr w:rsidR="009E455E" w:rsidRPr="00F24CC6" w14:paraId="1275DF31" w14:textId="72261988" w:rsidTr="009E455E">
        <w:trPr>
          <w:cantSplit/>
          <w:trHeight w:val="806"/>
        </w:trPr>
        <w:tc>
          <w:tcPr>
            <w:tcW w:w="2849" w:type="dxa"/>
            <w:shd w:val="clear" w:color="auto" w:fill="9CC2E5" w:themeFill="accent1" w:themeFillTint="99"/>
          </w:tcPr>
          <w:p w14:paraId="6F2520A3"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Intention</w:t>
            </w:r>
          </w:p>
          <w:p w14:paraId="7E620C11" w14:textId="77777777" w:rsidR="009E455E" w:rsidRPr="00073992" w:rsidRDefault="009E455E" w:rsidP="006349D7">
            <w:pPr>
              <w:rPr>
                <w:rFonts w:ascii="Arial" w:hAnsi="Arial" w:cs="Arial"/>
                <w:sz w:val="16"/>
                <w:szCs w:val="16"/>
                <w:u w:val="single"/>
              </w:rPr>
            </w:pPr>
            <w:r w:rsidRPr="00073992">
              <w:rPr>
                <w:rFonts w:ascii="Arial" w:hAnsi="Arial" w:cs="Arial"/>
                <w:sz w:val="16"/>
                <w:szCs w:val="16"/>
                <w:u w:val="single"/>
              </w:rPr>
              <w:t>Data, Recovery programme, resources, staffing including pedagogy, innovation</w:t>
            </w:r>
          </w:p>
        </w:tc>
        <w:tc>
          <w:tcPr>
            <w:tcW w:w="3809" w:type="dxa"/>
            <w:shd w:val="clear" w:color="auto" w:fill="9CC2E5" w:themeFill="accent1" w:themeFillTint="99"/>
          </w:tcPr>
          <w:p w14:paraId="1275D5F3"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 xml:space="preserve">Implementation </w:t>
            </w:r>
          </w:p>
        </w:tc>
        <w:tc>
          <w:tcPr>
            <w:tcW w:w="2835" w:type="dxa"/>
            <w:shd w:val="clear" w:color="auto" w:fill="9CC2E5" w:themeFill="accent1" w:themeFillTint="99"/>
          </w:tcPr>
          <w:p w14:paraId="4D9D82CC" w14:textId="77777777"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Implementation Time frame/ Staff involved</w:t>
            </w:r>
          </w:p>
          <w:p w14:paraId="2EAFBCCE" w14:textId="77777777" w:rsidR="009E455E" w:rsidRPr="00073992" w:rsidRDefault="009E455E" w:rsidP="006349D7">
            <w:pPr>
              <w:rPr>
                <w:rFonts w:ascii="Arial" w:hAnsi="Arial" w:cs="Arial"/>
                <w:sz w:val="24"/>
                <w:szCs w:val="24"/>
              </w:rPr>
            </w:pPr>
          </w:p>
        </w:tc>
        <w:tc>
          <w:tcPr>
            <w:tcW w:w="3685" w:type="dxa"/>
            <w:shd w:val="clear" w:color="auto" w:fill="9CC2E5" w:themeFill="accent1" w:themeFillTint="99"/>
          </w:tcPr>
          <w:p w14:paraId="146E5FCB" w14:textId="77777777" w:rsidR="009E455E" w:rsidRDefault="009E455E" w:rsidP="006349D7">
            <w:pPr>
              <w:jc w:val="center"/>
              <w:rPr>
                <w:rFonts w:ascii="Arial" w:hAnsi="Arial" w:cs="Arial"/>
                <w:sz w:val="24"/>
                <w:szCs w:val="24"/>
                <w:u w:val="single"/>
              </w:rPr>
            </w:pPr>
            <w:r w:rsidRPr="00073992">
              <w:rPr>
                <w:rFonts w:ascii="Arial" w:hAnsi="Arial" w:cs="Arial"/>
                <w:sz w:val="24"/>
                <w:szCs w:val="24"/>
                <w:u w:val="single"/>
              </w:rPr>
              <w:t>Proposed Impact</w:t>
            </w:r>
          </w:p>
          <w:p w14:paraId="49B7A446" w14:textId="77777777" w:rsidR="009E455E" w:rsidRDefault="009E455E" w:rsidP="006349D7">
            <w:pPr>
              <w:jc w:val="center"/>
              <w:rPr>
                <w:rFonts w:ascii="Arial" w:hAnsi="Arial" w:cs="Arial"/>
                <w:sz w:val="24"/>
                <w:szCs w:val="24"/>
                <w:u w:val="single"/>
              </w:rPr>
            </w:pPr>
          </w:p>
          <w:p w14:paraId="26EAE582" w14:textId="4F15BEEA" w:rsidR="009E455E" w:rsidRPr="00073992" w:rsidRDefault="009E455E" w:rsidP="006349D7">
            <w:pPr>
              <w:jc w:val="center"/>
              <w:rPr>
                <w:rFonts w:ascii="Arial" w:hAnsi="Arial" w:cs="Arial"/>
                <w:sz w:val="24"/>
                <w:szCs w:val="24"/>
              </w:rPr>
            </w:pPr>
          </w:p>
        </w:tc>
        <w:tc>
          <w:tcPr>
            <w:tcW w:w="2552" w:type="dxa"/>
            <w:shd w:val="clear" w:color="auto" w:fill="9CC2E5" w:themeFill="accent1" w:themeFillTint="99"/>
          </w:tcPr>
          <w:p w14:paraId="3AAE6D05" w14:textId="1049FBA4" w:rsidR="009E455E" w:rsidRPr="00073992" w:rsidRDefault="009E455E" w:rsidP="006349D7">
            <w:pPr>
              <w:jc w:val="center"/>
              <w:rPr>
                <w:rFonts w:ascii="Arial" w:hAnsi="Arial" w:cs="Arial"/>
                <w:sz w:val="24"/>
                <w:szCs w:val="24"/>
                <w:u w:val="single"/>
              </w:rPr>
            </w:pPr>
            <w:r w:rsidRPr="00073992">
              <w:rPr>
                <w:rFonts w:ascii="Arial" w:hAnsi="Arial" w:cs="Arial"/>
                <w:sz w:val="24"/>
                <w:szCs w:val="24"/>
                <w:u w:val="single"/>
              </w:rPr>
              <w:t>Evidence towards proposed impact</w:t>
            </w:r>
          </w:p>
        </w:tc>
      </w:tr>
      <w:tr w:rsidR="009E455E" w:rsidRPr="00C1370E" w14:paraId="0FA9DD0E" w14:textId="509920F9" w:rsidTr="009E455E">
        <w:trPr>
          <w:cantSplit/>
          <w:trHeight w:val="1395"/>
        </w:trPr>
        <w:tc>
          <w:tcPr>
            <w:tcW w:w="2849" w:type="dxa"/>
          </w:tcPr>
          <w:p w14:paraId="4F0026A1" w14:textId="75CDC057" w:rsidR="009E455E" w:rsidRPr="00BA4311" w:rsidRDefault="00F01206" w:rsidP="00DA7721">
            <w:pPr>
              <w:spacing w:line="240" w:lineRule="auto"/>
              <w:rPr>
                <w:rFonts w:ascii="Arial" w:hAnsi="Arial" w:cs="Arial"/>
                <w:sz w:val="20"/>
                <w:szCs w:val="20"/>
              </w:rPr>
            </w:pPr>
            <w:r w:rsidRPr="00BA4311">
              <w:rPr>
                <w:rFonts w:ascii="Arial" w:hAnsi="Arial" w:cs="Arial"/>
                <w:sz w:val="20"/>
                <w:szCs w:val="20"/>
              </w:rPr>
              <w:t xml:space="preserve">To develop opportunities for ‘hands on’ resources and enrichment opportunities </w:t>
            </w:r>
          </w:p>
        </w:tc>
        <w:tc>
          <w:tcPr>
            <w:tcW w:w="3809" w:type="dxa"/>
          </w:tcPr>
          <w:p w14:paraId="10B579B2" w14:textId="77777777" w:rsidR="009E455E" w:rsidRPr="00BA4311" w:rsidRDefault="00CB321B" w:rsidP="00CB321B">
            <w:pPr>
              <w:pStyle w:val="ListParagraph"/>
              <w:numPr>
                <w:ilvl w:val="0"/>
                <w:numId w:val="3"/>
              </w:numPr>
              <w:rPr>
                <w:rFonts w:ascii="Arial" w:hAnsi="Arial" w:cs="Arial"/>
                <w:sz w:val="20"/>
                <w:szCs w:val="20"/>
              </w:rPr>
            </w:pPr>
            <w:r w:rsidRPr="00BA4311">
              <w:rPr>
                <w:rFonts w:ascii="Arial" w:hAnsi="Arial" w:cs="Arial"/>
                <w:sz w:val="20"/>
                <w:szCs w:val="20"/>
              </w:rPr>
              <w:t>Resource audit</w:t>
            </w:r>
          </w:p>
          <w:p w14:paraId="6A6BC1F3" w14:textId="77777777" w:rsidR="00CB321B" w:rsidRPr="00BA4311" w:rsidRDefault="00CB321B" w:rsidP="00CB321B">
            <w:pPr>
              <w:pStyle w:val="ListParagraph"/>
              <w:numPr>
                <w:ilvl w:val="0"/>
                <w:numId w:val="3"/>
              </w:numPr>
              <w:rPr>
                <w:rFonts w:ascii="Arial" w:hAnsi="Arial" w:cs="Arial"/>
                <w:sz w:val="20"/>
                <w:szCs w:val="20"/>
              </w:rPr>
            </w:pPr>
            <w:r w:rsidRPr="00BA4311">
              <w:rPr>
                <w:rFonts w:ascii="Arial" w:hAnsi="Arial" w:cs="Arial"/>
                <w:sz w:val="20"/>
                <w:szCs w:val="20"/>
              </w:rPr>
              <w:t>Trip and visitor audit</w:t>
            </w:r>
          </w:p>
          <w:p w14:paraId="17969FC5" w14:textId="175BA55A" w:rsidR="00CB321B" w:rsidRDefault="00CB321B" w:rsidP="00CB321B">
            <w:pPr>
              <w:pStyle w:val="ListParagraph"/>
              <w:numPr>
                <w:ilvl w:val="0"/>
                <w:numId w:val="3"/>
              </w:numPr>
              <w:rPr>
                <w:rFonts w:ascii="Arial" w:hAnsi="Arial" w:cs="Arial"/>
                <w:sz w:val="20"/>
                <w:szCs w:val="20"/>
              </w:rPr>
            </w:pPr>
            <w:r w:rsidRPr="00BA4311">
              <w:rPr>
                <w:rFonts w:ascii="Arial" w:hAnsi="Arial" w:cs="Arial"/>
                <w:sz w:val="20"/>
                <w:szCs w:val="20"/>
              </w:rPr>
              <w:t xml:space="preserve">Plans for this academic year in conjunction with personal development strategic overview </w:t>
            </w:r>
          </w:p>
          <w:p w14:paraId="31E32FEF" w14:textId="02ABA81E" w:rsidR="00DA1343" w:rsidRDefault="00DA1343" w:rsidP="00CB321B">
            <w:pPr>
              <w:pStyle w:val="ListParagraph"/>
              <w:numPr>
                <w:ilvl w:val="0"/>
                <w:numId w:val="3"/>
              </w:numPr>
              <w:rPr>
                <w:rFonts w:ascii="Arial" w:hAnsi="Arial" w:cs="Arial"/>
                <w:sz w:val="20"/>
                <w:szCs w:val="20"/>
              </w:rPr>
            </w:pPr>
            <w:r>
              <w:rPr>
                <w:rFonts w:ascii="Arial" w:hAnsi="Arial" w:cs="Arial"/>
                <w:sz w:val="20"/>
                <w:szCs w:val="20"/>
              </w:rPr>
              <w:t xml:space="preserve">Art gallery consideration – potential of printing </w:t>
            </w:r>
          </w:p>
          <w:p w14:paraId="4BA34A1C" w14:textId="1BBF5E70" w:rsidR="00DA1343" w:rsidRPr="00BA4311" w:rsidRDefault="00DA1343" w:rsidP="00DA1343">
            <w:pPr>
              <w:pStyle w:val="NoSpacing"/>
              <w:rPr>
                <w:rFonts w:ascii="Arial" w:hAnsi="Arial" w:cs="Arial"/>
                <w:sz w:val="20"/>
                <w:szCs w:val="20"/>
              </w:rPr>
            </w:pPr>
            <w:bookmarkStart w:id="0" w:name="_GoBack"/>
            <w:bookmarkEnd w:id="0"/>
          </w:p>
        </w:tc>
        <w:tc>
          <w:tcPr>
            <w:tcW w:w="2835" w:type="dxa"/>
          </w:tcPr>
          <w:p w14:paraId="7AA1F627" w14:textId="1CC73B87" w:rsidR="009E455E" w:rsidRPr="00BA4311" w:rsidRDefault="00F01206" w:rsidP="00DA7721">
            <w:pPr>
              <w:spacing w:line="240" w:lineRule="auto"/>
              <w:rPr>
                <w:rFonts w:ascii="Arial" w:hAnsi="Arial" w:cs="Arial"/>
                <w:sz w:val="20"/>
                <w:szCs w:val="20"/>
              </w:rPr>
            </w:pPr>
            <w:r w:rsidRPr="00BA4311">
              <w:rPr>
                <w:rFonts w:ascii="Arial" w:hAnsi="Arial" w:cs="Arial"/>
                <w:sz w:val="20"/>
                <w:szCs w:val="20"/>
              </w:rPr>
              <w:t xml:space="preserve">Autumn 1 </w:t>
            </w:r>
          </w:p>
          <w:p w14:paraId="3376A383" w14:textId="1C4BF7E5" w:rsidR="00F01206" w:rsidRPr="00BA4311" w:rsidRDefault="00F01206" w:rsidP="00DA7721">
            <w:pPr>
              <w:spacing w:line="240" w:lineRule="auto"/>
              <w:rPr>
                <w:rFonts w:ascii="Arial" w:hAnsi="Arial" w:cs="Arial"/>
                <w:sz w:val="20"/>
                <w:szCs w:val="20"/>
              </w:rPr>
            </w:pPr>
            <w:r w:rsidRPr="00BA4311">
              <w:rPr>
                <w:rFonts w:ascii="Arial" w:hAnsi="Arial" w:cs="Arial"/>
                <w:sz w:val="20"/>
                <w:szCs w:val="20"/>
              </w:rPr>
              <w:t xml:space="preserve">SLT and teachers </w:t>
            </w:r>
          </w:p>
          <w:p w14:paraId="1D03701A" w14:textId="66386DD0" w:rsidR="009E455E" w:rsidRPr="00BA4311" w:rsidRDefault="009E455E" w:rsidP="00DA7721">
            <w:pPr>
              <w:spacing w:line="240" w:lineRule="auto"/>
              <w:rPr>
                <w:rFonts w:ascii="Arial" w:hAnsi="Arial" w:cs="Arial"/>
                <w:sz w:val="20"/>
                <w:szCs w:val="20"/>
              </w:rPr>
            </w:pPr>
          </w:p>
        </w:tc>
        <w:tc>
          <w:tcPr>
            <w:tcW w:w="3685" w:type="dxa"/>
          </w:tcPr>
          <w:p w14:paraId="75F692FE" w14:textId="77777777" w:rsidR="0034500E" w:rsidRPr="00BA4311" w:rsidRDefault="00F01206" w:rsidP="00BB3556">
            <w:pPr>
              <w:pStyle w:val="ListParagraph"/>
              <w:numPr>
                <w:ilvl w:val="0"/>
                <w:numId w:val="1"/>
              </w:numPr>
              <w:rPr>
                <w:rFonts w:ascii="Arial" w:hAnsi="Arial" w:cs="Arial"/>
                <w:sz w:val="20"/>
                <w:szCs w:val="20"/>
              </w:rPr>
            </w:pPr>
            <w:r w:rsidRPr="00BA4311">
              <w:rPr>
                <w:rFonts w:ascii="Arial" w:hAnsi="Arial" w:cs="Arial"/>
                <w:sz w:val="20"/>
                <w:szCs w:val="20"/>
              </w:rPr>
              <w:t>Learning is brought alive by rich experiences, opportunities and</w:t>
            </w:r>
            <w:r w:rsidR="0034500E" w:rsidRPr="00BA4311">
              <w:rPr>
                <w:rFonts w:ascii="Arial" w:hAnsi="Arial" w:cs="Arial"/>
                <w:sz w:val="20"/>
                <w:szCs w:val="20"/>
              </w:rPr>
              <w:t xml:space="preserve"> resources.</w:t>
            </w:r>
          </w:p>
          <w:p w14:paraId="55CD0443" w14:textId="1CD242F5" w:rsidR="009E455E" w:rsidRPr="00BA4311" w:rsidRDefault="0034500E" w:rsidP="00BB3556">
            <w:pPr>
              <w:pStyle w:val="ListParagraph"/>
              <w:numPr>
                <w:ilvl w:val="0"/>
                <w:numId w:val="1"/>
              </w:numPr>
              <w:rPr>
                <w:rFonts w:ascii="Arial" w:hAnsi="Arial" w:cs="Arial"/>
                <w:sz w:val="20"/>
                <w:szCs w:val="20"/>
              </w:rPr>
            </w:pPr>
            <w:r w:rsidRPr="00BA4311">
              <w:rPr>
                <w:rFonts w:ascii="Arial" w:hAnsi="Arial" w:cs="Arial"/>
                <w:sz w:val="20"/>
                <w:szCs w:val="20"/>
              </w:rPr>
              <w:t xml:space="preserve">Children are able to draw on prior enriching experiences to know and remember more </w:t>
            </w:r>
            <w:r w:rsidR="00F01206" w:rsidRPr="00BA4311">
              <w:rPr>
                <w:rFonts w:ascii="Arial" w:hAnsi="Arial" w:cs="Arial"/>
                <w:sz w:val="20"/>
                <w:szCs w:val="20"/>
              </w:rPr>
              <w:t xml:space="preserve"> </w:t>
            </w:r>
          </w:p>
        </w:tc>
        <w:tc>
          <w:tcPr>
            <w:tcW w:w="2552" w:type="dxa"/>
          </w:tcPr>
          <w:p w14:paraId="1D92C73A" w14:textId="77777777" w:rsidR="009E455E" w:rsidRPr="00BA4311" w:rsidRDefault="009E455E" w:rsidP="00BB3556">
            <w:pPr>
              <w:pStyle w:val="ListParagraph"/>
              <w:numPr>
                <w:ilvl w:val="0"/>
                <w:numId w:val="1"/>
              </w:numPr>
              <w:rPr>
                <w:rFonts w:ascii="Arial" w:hAnsi="Arial" w:cs="Arial"/>
                <w:sz w:val="20"/>
                <w:szCs w:val="20"/>
              </w:rPr>
            </w:pPr>
          </w:p>
        </w:tc>
      </w:tr>
      <w:tr w:rsidR="0034500E" w:rsidRPr="00C1370E" w14:paraId="316FCAA3" w14:textId="77777777" w:rsidTr="009E455E">
        <w:trPr>
          <w:cantSplit/>
          <w:trHeight w:val="1395"/>
        </w:trPr>
        <w:tc>
          <w:tcPr>
            <w:tcW w:w="2849" w:type="dxa"/>
          </w:tcPr>
          <w:p w14:paraId="3C77DCA9" w14:textId="77777777" w:rsidR="0034500E" w:rsidRPr="007C272A" w:rsidRDefault="00CB321B" w:rsidP="00DA7721">
            <w:pPr>
              <w:spacing w:line="240" w:lineRule="auto"/>
              <w:rPr>
                <w:rFonts w:ascii="Arial" w:hAnsi="Arial" w:cs="Arial"/>
                <w:sz w:val="20"/>
                <w:szCs w:val="20"/>
              </w:rPr>
            </w:pPr>
            <w:r w:rsidRPr="007C272A">
              <w:rPr>
                <w:rFonts w:ascii="Arial" w:hAnsi="Arial" w:cs="Arial"/>
                <w:sz w:val="20"/>
                <w:szCs w:val="20"/>
              </w:rPr>
              <w:t xml:space="preserve">To develop staff use of assessment </w:t>
            </w:r>
          </w:p>
          <w:p w14:paraId="0BE00F6B" w14:textId="77777777" w:rsidR="007C272A" w:rsidRPr="007C272A" w:rsidRDefault="007C272A" w:rsidP="007C272A">
            <w:pPr>
              <w:numPr>
                <w:ilvl w:val="0"/>
                <w:numId w:val="2"/>
              </w:numPr>
              <w:spacing w:after="160" w:line="259" w:lineRule="auto"/>
              <w:contextualSpacing/>
              <w:rPr>
                <w:rFonts w:ascii="Arial" w:hAnsi="Arial" w:cs="Arial"/>
                <w:sz w:val="16"/>
                <w:szCs w:val="16"/>
                <w:highlight w:val="magenta"/>
              </w:rPr>
            </w:pPr>
            <w:r w:rsidRPr="007C272A">
              <w:rPr>
                <w:rFonts w:ascii="Arial" w:hAnsi="Arial" w:cs="Arial"/>
                <w:sz w:val="16"/>
                <w:szCs w:val="16"/>
                <w:highlight w:val="magenta"/>
              </w:rPr>
              <w:t xml:space="preserve">To develop subject leaders’ role in supporting teachers to use assessment well enough to check that pupils fully understand what they have </w:t>
            </w:r>
            <w:r w:rsidRPr="007C272A">
              <w:rPr>
                <w:rFonts w:ascii="Arial" w:hAnsi="Arial" w:cs="Arial"/>
                <w:sz w:val="16"/>
                <w:szCs w:val="16"/>
                <w:highlight w:val="magenta"/>
              </w:rPr>
              <w:lastRenderedPageBreak/>
              <w:t xml:space="preserve">been taught, in order for them to build knowledge securely on what they already know, eradicating any gaps in knowledge. To support teachers in using assessment strategies effectively in all subjects to support pupils’ next steps in learning </w:t>
            </w:r>
          </w:p>
          <w:p w14:paraId="057B2ABD" w14:textId="7E5275A3" w:rsidR="007C272A" w:rsidRPr="007C272A" w:rsidRDefault="007C272A" w:rsidP="00DA7721">
            <w:pPr>
              <w:spacing w:line="240" w:lineRule="auto"/>
              <w:rPr>
                <w:rFonts w:ascii="Arial" w:hAnsi="Arial" w:cs="Arial"/>
                <w:sz w:val="20"/>
                <w:szCs w:val="20"/>
              </w:rPr>
            </w:pPr>
          </w:p>
        </w:tc>
        <w:tc>
          <w:tcPr>
            <w:tcW w:w="3809" w:type="dxa"/>
          </w:tcPr>
          <w:p w14:paraId="2ADDEE35" w14:textId="1C916BA2" w:rsidR="00BA4311" w:rsidRDefault="00BA4311" w:rsidP="00BA4311">
            <w:pPr>
              <w:numPr>
                <w:ilvl w:val="0"/>
                <w:numId w:val="6"/>
              </w:numPr>
              <w:spacing w:after="160" w:line="259" w:lineRule="auto"/>
              <w:contextualSpacing/>
              <w:rPr>
                <w:rFonts w:ascii="Arial" w:hAnsi="Arial" w:cs="Arial"/>
                <w:sz w:val="20"/>
                <w:szCs w:val="20"/>
              </w:rPr>
            </w:pPr>
            <w:r>
              <w:rPr>
                <w:rFonts w:ascii="Arial" w:hAnsi="Arial" w:cs="Arial"/>
                <w:sz w:val="20"/>
                <w:szCs w:val="20"/>
              </w:rPr>
              <w:lastRenderedPageBreak/>
              <w:t>Continue to embed in the moment assessment, live</w:t>
            </w:r>
            <w:r w:rsidR="0047411E">
              <w:rPr>
                <w:rFonts w:ascii="Arial" w:hAnsi="Arial" w:cs="Arial"/>
                <w:sz w:val="20"/>
                <w:szCs w:val="20"/>
              </w:rPr>
              <w:t xml:space="preserve"> feedback, questioning skills and</w:t>
            </w:r>
            <w:r>
              <w:rPr>
                <w:rFonts w:ascii="Arial" w:hAnsi="Arial" w:cs="Arial"/>
                <w:sz w:val="20"/>
                <w:szCs w:val="20"/>
              </w:rPr>
              <w:t xml:space="preserve"> developing children’s answers as a primary assessment tool</w:t>
            </w:r>
          </w:p>
          <w:p w14:paraId="1D3A1D20" w14:textId="44A5E20D" w:rsidR="00BA4311" w:rsidRPr="00BA4311" w:rsidRDefault="00BA4311" w:rsidP="00BA4311">
            <w:pPr>
              <w:numPr>
                <w:ilvl w:val="0"/>
                <w:numId w:val="6"/>
              </w:numPr>
              <w:spacing w:after="160" w:line="259" w:lineRule="auto"/>
              <w:contextualSpacing/>
              <w:rPr>
                <w:rFonts w:ascii="Arial" w:hAnsi="Arial" w:cs="Arial"/>
                <w:sz w:val="20"/>
                <w:szCs w:val="20"/>
              </w:rPr>
            </w:pPr>
            <w:r w:rsidRPr="00BA4311">
              <w:rPr>
                <w:rFonts w:ascii="Arial" w:hAnsi="Arial" w:cs="Arial"/>
                <w:sz w:val="20"/>
                <w:szCs w:val="20"/>
              </w:rPr>
              <w:lastRenderedPageBreak/>
              <w:t xml:space="preserve">CPD time to support with ‘Proof of Progress’ style new assessment format </w:t>
            </w:r>
          </w:p>
          <w:p w14:paraId="597C0541" w14:textId="77777777" w:rsidR="00BA4311" w:rsidRPr="00BA4311" w:rsidRDefault="00BA4311" w:rsidP="00BA4311">
            <w:pPr>
              <w:numPr>
                <w:ilvl w:val="0"/>
                <w:numId w:val="7"/>
              </w:numPr>
              <w:spacing w:after="160" w:line="259" w:lineRule="auto"/>
              <w:contextualSpacing/>
              <w:rPr>
                <w:rFonts w:ascii="Arial" w:hAnsi="Arial" w:cs="Arial"/>
                <w:sz w:val="20"/>
                <w:szCs w:val="20"/>
              </w:rPr>
            </w:pPr>
            <w:r w:rsidRPr="00BA4311">
              <w:rPr>
                <w:rFonts w:ascii="Arial" w:hAnsi="Arial" w:cs="Arial"/>
                <w:sz w:val="20"/>
                <w:szCs w:val="20"/>
              </w:rPr>
              <w:t xml:space="preserve">Monitoring time to gauge the impact – pupil voice, book look </w:t>
            </w:r>
          </w:p>
          <w:p w14:paraId="05E26409" w14:textId="77777777" w:rsidR="00BA4311" w:rsidRPr="00BA4311" w:rsidRDefault="00BA4311" w:rsidP="00BA4311">
            <w:pPr>
              <w:numPr>
                <w:ilvl w:val="0"/>
                <w:numId w:val="7"/>
              </w:numPr>
              <w:spacing w:after="160" w:line="259" w:lineRule="auto"/>
              <w:contextualSpacing/>
              <w:rPr>
                <w:rFonts w:ascii="Arial" w:hAnsi="Arial" w:cs="Arial"/>
                <w:sz w:val="20"/>
                <w:szCs w:val="20"/>
              </w:rPr>
            </w:pPr>
            <w:r w:rsidRPr="00BA4311">
              <w:rPr>
                <w:rFonts w:ascii="Arial" w:eastAsia="Times New Roman" w:hAnsi="Arial" w:cs="Arial"/>
                <w:color w:val="000000"/>
                <w:sz w:val="20"/>
                <w:szCs w:val="20"/>
              </w:rPr>
              <w:t xml:space="preserve">To develop and refine effective use of assessment, including children’s own understanding ensuring it is having an impact on adaptations for future teaching and learning and next steps </w:t>
            </w:r>
          </w:p>
          <w:p w14:paraId="59246371" w14:textId="77777777" w:rsidR="00BA4311" w:rsidRPr="00BA4311" w:rsidRDefault="00BA4311" w:rsidP="00BA4311">
            <w:pPr>
              <w:numPr>
                <w:ilvl w:val="0"/>
                <w:numId w:val="7"/>
              </w:numPr>
              <w:spacing w:after="160" w:line="259" w:lineRule="auto"/>
              <w:contextualSpacing/>
              <w:rPr>
                <w:rFonts w:ascii="Arial" w:hAnsi="Arial" w:cs="Arial"/>
                <w:sz w:val="20"/>
                <w:szCs w:val="20"/>
              </w:rPr>
            </w:pPr>
            <w:r w:rsidRPr="00BA4311">
              <w:rPr>
                <w:rFonts w:ascii="Arial" w:eastAsia="Times New Roman" w:hAnsi="Arial" w:cs="Arial"/>
                <w:color w:val="000000"/>
                <w:sz w:val="20"/>
                <w:szCs w:val="20"/>
              </w:rPr>
              <w:t xml:space="preserve">Ensure that well-focussed formative assessment identifies the extent to which children have learned the curriculum and consequently teachers using this to inform future curriculum design and adaptation </w:t>
            </w:r>
          </w:p>
          <w:p w14:paraId="61234E81" w14:textId="6407CC67" w:rsidR="0034500E" w:rsidRPr="00BA4311" w:rsidRDefault="00BA4311" w:rsidP="00BA4311">
            <w:pPr>
              <w:pStyle w:val="ListParagraph"/>
              <w:numPr>
                <w:ilvl w:val="0"/>
                <w:numId w:val="4"/>
              </w:numPr>
              <w:rPr>
                <w:rFonts w:ascii="Arial" w:hAnsi="Arial" w:cs="Arial"/>
                <w:sz w:val="20"/>
                <w:szCs w:val="20"/>
              </w:rPr>
            </w:pPr>
            <w:r w:rsidRPr="00BA4311">
              <w:rPr>
                <w:rFonts w:ascii="Arial" w:eastAsiaTheme="minorHAnsi" w:hAnsi="Arial" w:cs="Arial"/>
                <w:color w:val="auto"/>
                <w:sz w:val="20"/>
                <w:szCs w:val="20"/>
              </w:rPr>
              <w:t xml:space="preserve">Develop and embed opportunities for deliberate repetition for children to </w:t>
            </w:r>
            <w:r w:rsidRPr="00BA4311">
              <w:rPr>
                <w:rFonts w:ascii="Arial" w:eastAsiaTheme="minorHAnsi" w:hAnsi="Arial" w:cs="Arial"/>
                <w:color w:val="auto"/>
                <w:sz w:val="20"/>
                <w:szCs w:val="20"/>
              </w:rPr>
              <w:lastRenderedPageBreak/>
              <w:t>develop and retrieve subject content</w:t>
            </w:r>
          </w:p>
        </w:tc>
        <w:tc>
          <w:tcPr>
            <w:tcW w:w="2835" w:type="dxa"/>
          </w:tcPr>
          <w:p w14:paraId="099BBC5C" w14:textId="77777777" w:rsidR="0034500E" w:rsidRDefault="00BA4311" w:rsidP="00DA7721">
            <w:pPr>
              <w:spacing w:line="240" w:lineRule="auto"/>
              <w:rPr>
                <w:rFonts w:ascii="Arial" w:hAnsi="Arial" w:cs="Arial"/>
                <w:sz w:val="20"/>
                <w:szCs w:val="20"/>
              </w:rPr>
            </w:pPr>
            <w:r>
              <w:rPr>
                <w:rFonts w:ascii="Arial" w:hAnsi="Arial" w:cs="Arial"/>
                <w:sz w:val="20"/>
                <w:szCs w:val="20"/>
              </w:rPr>
              <w:lastRenderedPageBreak/>
              <w:t xml:space="preserve">From autumn 2 </w:t>
            </w:r>
          </w:p>
          <w:p w14:paraId="22878D65" w14:textId="13B55483" w:rsidR="00BA4311" w:rsidRPr="00BA4311" w:rsidRDefault="00BA4311" w:rsidP="00DA7721">
            <w:pPr>
              <w:spacing w:line="240" w:lineRule="auto"/>
              <w:rPr>
                <w:rFonts w:ascii="Arial" w:hAnsi="Arial" w:cs="Arial"/>
                <w:sz w:val="20"/>
                <w:szCs w:val="20"/>
              </w:rPr>
            </w:pPr>
            <w:r>
              <w:rPr>
                <w:rFonts w:ascii="Arial" w:hAnsi="Arial" w:cs="Arial"/>
                <w:sz w:val="20"/>
                <w:szCs w:val="20"/>
              </w:rPr>
              <w:t xml:space="preserve">SLT and teachers </w:t>
            </w:r>
          </w:p>
        </w:tc>
        <w:tc>
          <w:tcPr>
            <w:tcW w:w="3685" w:type="dxa"/>
          </w:tcPr>
          <w:p w14:paraId="7825EEB3" w14:textId="4D380262" w:rsidR="0034500E" w:rsidRDefault="00BA4311" w:rsidP="00BB3556">
            <w:pPr>
              <w:pStyle w:val="ListParagraph"/>
              <w:numPr>
                <w:ilvl w:val="0"/>
                <w:numId w:val="1"/>
              </w:numPr>
              <w:rPr>
                <w:rFonts w:ascii="Arial" w:hAnsi="Arial" w:cs="Arial"/>
                <w:sz w:val="20"/>
                <w:szCs w:val="20"/>
              </w:rPr>
            </w:pPr>
            <w:r>
              <w:rPr>
                <w:rFonts w:ascii="Arial" w:hAnsi="Arial" w:cs="Arial"/>
                <w:sz w:val="20"/>
                <w:szCs w:val="20"/>
              </w:rPr>
              <w:t>Children are confident in articulating what they have learnt and remembered, skills and knowledge</w:t>
            </w:r>
          </w:p>
          <w:p w14:paraId="45483010" w14:textId="2FA8E675" w:rsidR="00BA4311" w:rsidRPr="00BA4311" w:rsidRDefault="00BA4311" w:rsidP="00BB3556">
            <w:pPr>
              <w:pStyle w:val="ListParagraph"/>
              <w:numPr>
                <w:ilvl w:val="0"/>
                <w:numId w:val="1"/>
              </w:numPr>
              <w:rPr>
                <w:rFonts w:ascii="Arial" w:hAnsi="Arial" w:cs="Arial"/>
                <w:sz w:val="20"/>
                <w:szCs w:val="20"/>
              </w:rPr>
            </w:pPr>
            <w:r>
              <w:rPr>
                <w:rFonts w:ascii="Arial" w:hAnsi="Arial" w:cs="Arial"/>
                <w:sz w:val="20"/>
                <w:szCs w:val="20"/>
              </w:rPr>
              <w:t xml:space="preserve">Staff are confident in </w:t>
            </w:r>
            <w:r w:rsidR="00A7234A">
              <w:rPr>
                <w:rFonts w:ascii="Arial" w:hAnsi="Arial" w:cs="Arial"/>
                <w:sz w:val="20"/>
                <w:szCs w:val="20"/>
              </w:rPr>
              <w:t xml:space="preserve">setting purposeful learning objectives and </w:t>
            </w:r>
            <w:r>
              <w:rPr>
                <w:rFonts w:ascii="Arial" w:hAnsi="Arial" w:cs="Arial"/>
                <w:sz w:val="20"/>
                <w:szCs w:val="20"/>
              </w:rPr>
              <w:t xml:space="preserve">assessing children across </w:t>
            </w:r>
            <w:r>
              <w:rPr>
                <w:rFonts w:ascii="Arial" w:hAnsi="Arial" w:cs="Arial"/>
                <w:sz w:val="20"/>
                <w:szCs w:val="20"/>
              </w:rPr>
              <w:lastRenderedPageBreak/>
              <w:t xml:space="preserve">foundation subjects against NC age related standards </w:t>
            </w:r>
          </w:p>
        </w:tc>
        <w:tc>
          <w:tcPr>
            <w:tcW w:w="2552" w:type="dxa"/>
          </w:tcPr>
          <w:p w14:paraId="7D689D84" w14:textId="77777777" w:rsidR="0034500E" w:rsidRPr="00BA4311" w:rsidRDefault="0034500E" w:rsidP="00BB3556">
            <w:pPr>
              <w:pStyle w:val="ListParagraph"/>
              <w:numPr>
                <w:ilvl w:val="0"/>
                <w:numId w:val="1"/>
              </w:numPr>
              <w:rPr>
                <w:rFonts w:ascii="Arial" w:hAnsi="Arial" w:cs="Arial"/>
                <w:sz w:val="20"/>
                <w:szCs w:val="20"/>
              </w:rPr>
            </w:pPr>
          </w:p>
        </w:tc>
      </w:tr>
      <w:tr w:rsidR="00BA4311" w:rsidRPr="00C1370E" w14:paraId="4CF611AF" w14:textId="77777777" w:rsidTr="009E455E">
        <w:trPr>
          <w:cantSplit/>
          <w:trHeight w:val="1395"/>
        </w:trPr>
        <w:tc>
          <w:tcPr>
            <w:tcW w:w="2849" w:type="dxa"/>
          </w:tcPr>
          <w:p w14:paraId="0F907E54" w14:textId="19D0D01D" w:rsidR="00BA4311" w:rsidRDefault="00BA4311" w:rsidP="00BA4311">
            <w:pPr>
              <w:numPr>
                <w:ilvl w:val="0"/>
                <w:numId w:val="2"/>
              </w:numPr>
              <w:spacing w:after="160" w:line="259" w:lineRule="auto"/>
              <w:contextualSpacing/>
              <w:rPr>
                <w:rFonts w:ascii="Arial" w:eastAsia="Times New Roman" w:hAnsi="Arial" w:cs="Arial"/>
                <w:color w:val="000000"/>
                <w:sz w:val="20"/>
                <w:szCs w:val="20"/>
              </w:rPr>
            </w:pPr>
            <w:r w:rsidRPr="00BA4311">
              <w:rPr>
                <w:rFonts w:ascii="Arial" w:eastAsia="Calibri" w:hAnsi="Arial" w:cs="Arial"/>
                <w:sz w:val="20"/>
                <w:szCs w:val="20"/>
              </w:rPr>
              <w:lastRenderedPageBreak/>
              <w:t xml:space="preserve">To develop the monitoring of the teaching of curriculum subject areas to regularly </w:t>
            </w:r>
            <w:r w:rsidRPr="00BA4311">
              <w:rPr>
                <w:rFonts w:ascii="Arial" w:eastAsia="Times New Roman" w:hAnsi="Arial" w:cs="Arial"/>
                <w:color w:val="000000"/>
                <w:sz w:val="20"/>
                <w:szCs w:val="20"/>
              </w:rPr>
              <w:t>include evidence of staff’s increased knowledge and understanding of CPD – pedagogy; retrieval practices, vocabulary instruction, questioning and planning.</w:t>
            </w:r>
          </w:p>
          <w:p w14:paraId="7ACCB0FD" w14:textId="12B7894B" w:rsidR="007C272A" w:rsidRPr="007C272A" w:rsidRDefault="007C272A" w:rsidP="007C272A">
            <w:pPr>
              <w:numPr>
                <w:ilvl w:val="0"/>
                <w:numId w:val="2"/>
              </w:numPr>
              <w:spacing w:after="160" w:line="259" w:lineRule="auto"/>
              <w:contextualSpacing/>
              <w:rPr>
                <w:rFonts w:ascii="Arial" w:hAnsi="Arial" w:cs="Arial"/>
                <w:sz w:val="16"/>
                <w:szCs w:val="16"/>
                <w:highlight w:val="magenta"/>
              </w:rPr>
            </w:pPr>
            <w:r w:rsidRPr="007C272A">
              <w:rPr>
                <w:rFonts w:ascii="Arial" w:hAnsi="Arial" w:cs="Arial"/>
                <w:sz w:val="16"/>
                <w:szCs w:val="16"/>
                <w:highlight w:val="magenta"/>
              </w:rPr>
              <w:t xml:space="preserve">To embed the role of subject leaders, ensuring that they systematically check and quality assure how well the curriculum is being delivered and how well pupils are achieving. Monitor curriculum </w:t>
            </w:r>
            <w:r w:rsidRPr="007C272A">
              <w:rPr>
                <w:rFonts w:ascii="Arial" w:hAnsi="Arial" w:cs="Arial"/>
                <w:sz w:val="16"/>
                <w:szCs w:val="16"/>
                <w:highlight w:val="magenta"/>
              </w:rPr>
              <w:lastRenderedPageBreak/>
              <w:t>provision and develop strategies to support pupils to recall the key knowledge and vocabulary set out in the curriculum.</w:t>
            </w:r>
          </w:p>
          <w:p w14:paraId="4461624D" w14:textId="77777777" w:rsidR="00BA4311" w:rsidRPr="00BA4311" w:rsidRDefault="00BA4311" w:rsidP="00DA7721">
            <w:pPr>
              <w:spacing w:line="240" w:lineRule="auto"/>
              <w:rPr>
                <w:rFonts w:ascii="Arial" w:hAnsi="Arial" w:cs="Arial"/>
                <w:sz w:val="20"/>
                <w:szCs w:val="20"/>
              </w:rPr>
            </w:pPr>
          </w:p>
        </w:tc>
        <w:tc>
          <w:tcPr>
            <w:tcW w:w="3809" w:type="dxa"/>
          </w:tcPr>
          <w:p w14:paraId="686A99B6" w14:textId="4557AEA3" w:rsidR="00ED0969" w:rsidRPr="008F18F6" w:rsidRDefault="00ED0969" w:rsidP="00ED0969">
            <w:pPr>
              <w:pStyle w:val="ListParagraph"/>
              <w:numPr>
                <w:ilvl w:val="0"/>
                <w:numId w:val="6"/>
              </w:numPr>
              <w:rPr>
                <w:sz w:val="20"/>
                <w:szCs w:val="20"/>
              </w:rPr>
            </w:pPr>
            <w:r>
              <w:rPr>
                <w:sz w:val="20"/>
                <w:szCs w:val="20"/>
              </w:rPr>
              <w:lastRenderedPageBreak/>
              <w:t xml:space="preserve">Leader to research and </w:t>
            </w:r>
            <w:r w:rsidR="007C272A">
              <w:rPr>
                <w:sz w:val="20"/>
                <w:szCs w:val="20"/>
              </w:rPr>
              <w:t>fully understand</w:t>
            </w:r>
            <w:r w:rsidRPr="008F18F6">
              <w:rPr>
                <w:sz w:val="20"/>
                <w:szCs w:val="20"/>
              </w:rPr>
              <w:t xml:space="preserve"> curriculum content choices and can evaluate the effectiveness of these choices </w:t>
            </w:r>
          </w:p>
          <w:p w14:paraId="5C97D89F" w14:textId="7EB0175F" w:rsidR="00ED0969" w:rsidRPr="008F18F6" w:rsidRDefault="007C272A" w:rsidP="00ED0969">
            <w:pPr>
              <w:pStyle w:val="ListParagraph"/>
              <w:numPr>
                <w:ilvl w:val="0"/>
                <w:numId w:val="6"/>
              </w:numPr>
              <w:rPr>
                <w:sz w:val="20"/>
                <w:szCs w:val="20"/>
              </w:rPr>
            </w:pPr>
            <w:r>
              <w:rPr>
                <w:sz w:val="20"/>
                <w:szCs w:val="20"/>
              </w:rPr>
              <w:t>Time</w:t>
            </w:r>
            <w:r w:rsidR="00ED0969" w:rsidRPr="008F18F6">
              <w:rPr>
                <w:sz w:val="20"/>
                <w:szCs w:val="20"/>
              </w:rPr>
              <w:t xml:space="preserve"> to m</w:t>
            </w:r>
            <w:r>
              <w:rPr>
                <w:sz w:val="20"/>
                <w:szCs w:val="20"/>
              </w:rPr>
              <w:t xml:space="preserve">onitor the </w:t>
            </w:r>
            <w:r w:rsidRPr="007C272A">
              <w:rPr>
                <w:sz w:val="20"/>
                <w:szCs w:val="20"/>
                <w:highlight w:val="cyan"/>
              </w:rPr>
              <w:t xml:space="preserve">curriculum provision, planning </w:t>
            </w:r>
            <w:r w:rsidR="00ED0969" w:rsidRPr="007C272A">
              <w:rPr>
                <w:sz w:val="20"/>
                <w:szCs w:val="20"/>
                <w:highlight w:val="cyan"/>
              </w:rPr>
              <w:t>and pupil’s learning</w:t>
            </w:r>
            <w:r w:rsidR="00ED0969" w:rsidRPr="008F18F6">
              <w:rPr>
                <w:sz w:val="20"/>
                <w:szCs w:val="20"/>
              </w:rPr>
              <w:t xml:space="preserve"> and make adaptations as necessary </w:t>
            </w:r>
          </w:p>
          <w:p w14:paraId="04C84955" w14:textId="65184FAA" w:rsidR="007C272A" w:rsidRPr="007C272A" w:rsidRDefault="00ED0969" w:rsidP="007C272A">
            <w:pPr>
              <w:pStyle w:val="ListParagraph"/>
              <w:numPr>
                <w:ilvl w:val="0"/>
                <w:numId w:val="6"/>
              </w:numPr>
              <w:rPr>
                <w:sz w:val="20"/>
                <w:szCs w:val="20"/>
              </w:rPr>
            </w:pPr>
            <w:r>
              <w:rPr>
                <w:sz w:val="20"/>
                <w:szCs w:val="20"/>
              </w:rPr>
              <w:t xml:space="preserve">Monitoring time for the impact of the foundation subjects – </w:t>
            </w:r>
            <w:r w:rsidRPr="007C272A">
              <w:rPr>
                <w:sz w:val="20"/>
                <w:szCs w:val="20"/>
                <w:highlight w:val="cyan"/>
              </w:rPr>
              <w:t>children’s knowledge and vocabulary</w:t>
            </w:r>
            <w:r w:rsidRPr="007C272A">
              <w:rPr>
                <w:sz w:val="20"/>
                <w:szCs w:val="20"/>
              </w:rPr>
              <w:t xml:space="preserve"> </w:t>
            </w:r>
          </w:p>
          <w:p w14:paraId="262E115C" w14:textId="693C435B" w:rsidR="00ED0969" w:rsidRDefault="00ED0969" w:rsidP="00ED0969">
            <w:pPr>
              <w:pStyle w:val="ListParagraph"/>
              <w:numPr>
                <w:ilvl w:val="0"/>
                <w:numId w:val="6"/>
              </w:numPr>
              <w:rPr>
                <w:sz w:val="20"/>
                <w:szCs w:val="20"/>
              </w:rPr>
            </w:pPr>
            <w:r w:rsidRPr="008F18F6">
              <w:rPr>
                <w:sz w:val="20"/>
                <w:szCs w:val="20"/>
              </w:rPr>
              <w:t xml:space="preserve">Website and class pages promote and communicate the ambitious, broad and balanced curriculum offer </w:t>
            </w:r>
          </w:p>
          <w:p w14:paraId="47F0DD57" w14:textId="2E99AEF6" w:rsidR="009F6ED0" w:rsidRDefault="009F6ED0" w:rsidP="00ED0969">
            <w:pPr>
              <w:pStyle w:val="ListParagraph"/>
              <w:numPr>
                <w:ilvl w:val="0"/>
                <w:numId w:val="6"/>
              </w:numPr>
              <w:rPr>
                <w:sz w:val="20"/>
                <w:szCs w:val="20"/>
              </w:rPr>
            </w:pPr>
            <w:r>
              <w:rPr>
                <w:sz w:val="20"/>
                <w:szCs w:val="20"/>
              </w:rPr>
              <w:t xml:space="preserve">Displays and environment support learning in WLP, e.g. </w:t>
            </w:r>
            <w:r>
              <w:rPr>
                <w:sz w:val="20"/>
                <w:szCs w:val="20"/>
              </w:rPr>
              <w:lastRenderedPageBreak/>
              <w:t xml:space="preserve">vocabulary bricks and instruction </w:t>
            </w:r>
          </w:p>
          <w:p w14:paraId="58D9D5C1" w14:textId="02510800" w:rsidR="009F6ED0" w:rsidRPr="009F6ED0" w:rsidRDefault="009F6ED0" w:rsidP="00ED0969">
            <w:pPr>
              <w:pStyle w:val="ListParagraph"/>
              <w:numPr>
                <w:ilvl w:val="0"/>
                <w:numId w:val="6"/>
              </w:numPr>
              <w:rPr>
                <w:sz w:val="20"/>
                <w:szCs w:val="20"/>
                <w:highlight w:val="cyan"/>
              </w:rPr>
            </w:pPr>
            <w:r w:rsidRPr="009F6ED0">
              <w:rPr>
                <w:sz w:val="20"/>
                <w:szCs w:val="20"/>
                <w:highlight w:val="cyan"/>
              </w:rPr>
              <w:t xml:space="preserve">Monitoring in line with pedagogy programme of staff CPD </w:t>
            </w:r>
          </w:p>
          <w:p w14:paraId="67050A9F" w14:textId="77777777" w:rsidR="00BA4311" w:rsidRPr="00BA4311" w:rsidRDefault="00BA4311" w:rsidP="007C272A">
            <w:pPr>
              <w:spacing w:after="160" w:line="259" w:lineRule="auto"/>
              <w:ind w:left="720"/>
              <w:contextualSpacing/>
              <w:rPr>
                <w:rFonts w:ascii="Arial" w:hAnsi="Arial" w:cs="Arial"/>
                <w:sz w:val="20"/>
                <w:szCs w:val="20"/>
              </w:rPr>
            </w:pPr>
          </w:p>
        </w:tc>
        <w:tc>
          <w:tcPr>
            <w:tcW w:w="2835" w:type="dxa"/>
          </w:tcPr>
          <w:p w14:paraId="4775701F" w14:textId="18C2BCBA" w:rsidR="00BA4311" w:rsidRPr="00BA4311" w:rsidRDefault="007C272A" w:rsidP="00DA7721">
            <w:pPr>
              <w:spacing w:line="240" w:lineRule="auto"/>
              <w:rPr>
                <w:rFonts w:ascii="Arial" w:hAnsi="Arial" w:cs="Arial"/>
                <w:sz w:val="20"/>
                <w:szCs w:val="20"/>
              </w:rPr>
            </w:pPr>
            <w:r>
              <w:rPr>
                <w:rFonts w:ascii="Arial" w:hAnsi="Arial" w:cs="Arial"/>
                <w:sz w:val="20"/>
                <w:szCs w:val="20"/>
              </w:rPr>
              <w:lastRenderedPageBreak/>
              <w:t xml:space="preserve">Ongoing monitoring each half term to quality assure and make adaptations according to assessment information </w:t>
            </w:r>
          </w:p>
        </w:tc>
        <w:tc>
          <w:tcPr>
            <w:tcW w:w="3685" w:type="dxa"/>
          </w:tcPr>
          <w:p w14:paraId="13D8D7F8" w14:textId="77777777" w:rsidR="00BA4311" w:rsidRDefault="007C272A" w:rsidP="00BB3556">
            <w:pPr>
              <w:pStyle w:val="ListParagraph"/>
              <w:numPr>
                <w:ilvl w:val="0"/>
                <w:numId w:val="1"/>
              </w:numPr>
              <w:rPr>
                <w:rFonts w:ascii="Arial" w:hAnsi="Arial" w:cs="Arial"/>
                <w:sz w:val="20"/>
                <w:szCs w:val="20"/>
              </w:rPr>
            </w:pPr>
            <w:r>
              <w:rPr>
                <w:rFonts w:ascii="Arial" w:hAnsi="Arial" w:cs="Arial"/>
                <w:sz w:val="20"/>
                <w:szCs w:val="20"/>
              </w:rPr>
              <w:t xml:space="preserve">Children are receiving all subject entitlements and a broad and balanced curriculum in line with our vision and intent </w:t>
            </w:r>
          </w:p>
          <w:p w14:paraId="7F5B207C" w14:textId="354A33D1" w:rsidR="007C272A" w:rsidRPr="00BA4311" w:rsidRDefault="007C272A" w:rsidP="00BB3556">
            <w:pPr>
              <w:pStyle w:val="ListParagraph"/>
              <w:numPr>
                <w:ilvl w:val="0"/>
                <w:numId w:val="1"/>
              </w:numPr>
              <w:rPr>
                <w:rFonts w:ascii="Arial" w:hAnsi="Arial" w:cs="Arial"/>
                <w:sz w:val="20"/>
                <w:szCs w:val="20"/>
              </w:rPr>
            </w:pPr>
            <w:r>
              <w:rPr>
                <w:rFonts w:ascii="Arial" w:hAnsi="Arial" w:cs="Arial"/>
                <w:sz w:val="20"/>
                <w:szCs w:val="20"/>
              </w:rPr>
              <w:t xml:space="preserve">Teacher subject knowledge is improved with support  </w:t>
            </w:r>
          </w:p>
        </w:tc>
        <w:tc>
          <w:tcPr>
            <w:tcW w:w="2552" w:type="dxa"/>
          </w:tcPr>
          <w:p w14:paraId="65FA4355" w14:textId="77777777" w:rsidR="00BA4311" w:rsidRPr="00BA4311" w:rsidRDefault="00BA4311" w:rsidP="00BB3556">
            <w:pPr>
              <w:pStyle w:val="ListParagraph"/>
              <w:numPr>
                <w:ilvl w:val="0"/>
                <w:numId w:val="1"/>
              </w:numPr>
              <w:rPr>
                <w:rFonts w:ascii="Arial" w:hAnsi="Arial" w:cs="Arial"/>
                <w:sz w:val="20"/>
                <w:szCs w:val="20"/>
              </w:rPr>
            </w:pPr>
          </w:p>
        </w:tc>
      </w:tr>
    </w:tbl>
    <w:p w14:paraId="58268051" w14:textId="7C87DB9F" w:rsidR="00F147BF" w:rsidRDefault="00F147BF" w:rsidP="00A33CD3">
      <w:pPr>
        <w:pStyle w:val="NoSpacing"/>
        <w:rPr>
          <w:rFonts w:ascii="Ink Free" w:hAnsi="Ink Free"/>
          <w:b/>
          <w:sz w:val="24"/>
          <w:szCs w:val="24"/>
          <w:u w:val="single"/>
        </w:rPr>
      </w:pPr>
    </w:p>
    <w:p w14:paraId="4A7396E2" w14:textId="77777777" w:rsidR="00F147BF" w:rsidRDefault="00F147BF" w:rsidP="00A33CD3">
      <w:pPr>
        <w:pStyle w:val="NoSpacing"/>
        <w:rPr>
          <w:rFonts w:ascii="Ink Free" w:hAnsi="Ink Free"/>
          <w:b/>
          <w:sz w:val="24"/>
          <w:szCs w:val="24"/>
          <w:u w:val="single"/>
        </w:rPr>
      </w:pPr>
    </w:p>
    <w:p w14:paraId="21F9EBE2" w14:textId="63232011" w:rsidR="00F147BF" w:rsidRDefault="009E455E" w:rsidP="00A33CD3">
      <w:pPr>
        <w:pStyle w:val="NoSpacing"/>
        <w:rPr>
          <w:rFonts w:ascii="Ink Free" w:hAnsi="Ink Free"/>
          <w:b/>
          <w:sz w:val="24"/>
          <w:szCs w:val="24"/>
          <w:u w:val="single"/>
        </w:rPr>
      </w:pPr>
      <w:r>
        <w:rPr>
          <w:rFonts w:ascii="Ink Free" w:hAnsi="Ink Free"/>
          <w:b/>
          <w:sz w:val="24"/>
          <w:szCs w:val="24"/>
          <w:u w:val="single"/>
        </w:rPr>
        <w:t>Discussion notes from APU across the year</w:t>
      </w:r>
    </w:p>
    <w:p w14:paraId="6DE99A48" w14:textId="77777777" w:rsidR="00F147BF" w:rsidRDefault="00F147BF" w:rsidP="00A33CD3">
      <w:pPr>
        <w:pStyle w:val="NoSpacing"/>
        <w:rPr>
          <w:rFonts w:ascii="Ink Free" w:hAnsi="Ink Free"/>
          <w:b/>
          <w:sz w:val="24"/>
          <w:szCs w:val="24"/>
          <w:u w:val="single"/>
        </w:rPr>
      </w:pPr>
    </w:p>
    <w:sectPr w:rsidR="00F147BF" w:rsidSect="00373B61">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EB993" w14:textId="77777777" w:rsidR="00BB3556" w:rsidRDefault="00BB3556" w:rsidP="00E27C63">
      <w:pPr>
        <w:spacing w:after="0" w:line="240" w:lineRule="auto"/>
      </w:pPr>
      <w:r>
        <w:separator/>
      </w:r>
    </w:p>
  </w:endnote>
  <w:endnote w:type="continuationSeparator" w:id="0">
    <w:p w14:paraId="591064CC" w14:textId="77777777" w:rsidR="00BB3556" w:rsidRDefault="00BB3556" w:rsidP="00E27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37FB5" w14:textId="77777777" w:rsidR="00BB3556" w:rsidRDefault="00BB3556" w:rsidP="00E27C63">
      <w:pPr>
        <w:spacing w:after="0" w:line="240" w:lineRule="auto"/>
      </w:pPr>
      <w:r>
        <w:separator/>
      </w:r>
    </w:p>
  </w:footnote>
  <w:footnote w:type="continuationSeparator" w:id="0">
    <w:p w14:paraId="0FF57B53" w14:textId="77777777" w:rsidR="00BB3556" w:rsidRDefault="00BB3556" w:rsidP="00E27C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5805" w14:textId="743F36E0" w:rsidR="00E27C63" w:rsidRPr="001E50BA" w:rsidRDefault="00E27C63" w:rsidP="00E27C63">
    <w:pPr>
      <w:pStyle w:val="Header"/>
      <w:ind w:left="-709"/>
      <w:rPr>
        <w:rFonts w:ascii="Ink Free" w:hAnsi="Ink Free"/>
        <w:b/>
        <w:u w:val="single"/>
      </w:rPr>
    </w:pPr>
    <w:r w:rsidRPr="001E50BA">
      <w:rPr>
        <w:rFonts w:ascii="Ink Free" w:hAnsi="Ink Free"/>
        <w:b/>
        <w:noProof/>
        <w:sz w:val="40"/>
        <w:u w:val="single"/>
        <w:lang w:eastAsia="en-GB"/>
      </w:rPr>
      <w:drawing>
        <wp:anchor distT="0" distB="0" distL="114300" distR="114300" simplePos="0" relativeHeight="251659264" behindDoc="1" locked="0" layoutInCell="1" allowOverlap="0" wp14:anchorId="14A19AAE" wp14:editId="16B7B8FD">
          <wp:simplePos x="0" y="0"/>
          <wp:positionH relativeFrom="column">
            <wp:posOffset>8705850</wp:posOffset>
          </wp:positionH>
          <wp:positionV relativeFrom="topMargin">
            <wp:align>bottom</wp:align>
          </wp:positionV>
          <wp:extent cx="581025" cy="612775"/>
          <wp:effectExtent l="114300" t="114300" r="104775" b="149225"/>
          <wp:wrapTight wrapText="bothSides">
            <wp:wrapPolygon edited="0">
              <wp:start x="-4249" y="-4029"/>
              <wp:lineTo x="-4249" y="26189"/>
              <wp:lineTo x="24787" y="26189"/>
              <wp:lineTo x="24787" y="-4029"/>
              <wp:lineTo x="-4249" y="-4029"/>
            </wp:wrapPolygon>
          </wp:wrapTight>
          <wp:docPr id="1" name="Picture 1" descr="Badge Colou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Coloured"/>
                  <pic:cNvPicPr>
                    <a:picLocks noChangeAspect="1" noChangeArrowheads="1"/>
                  </pic:cNvPicPr>
                </pic:nvPicPr>
                <pic:blipFill>
                  <a:blip r:embed="rId1" cstate="print">
                    <a:grayscl/>
                  </a:blip>
                  <a:srcRect/>
                  <a:stretch>
                    <a:fillRect/>
                  </a:stretch>
                </pic:blipFill>
                <pic:spPr bwMode="auto">
                  <a:xfrm>
                    <a:off x="0" y="0"/>
                    <a:ext cx="581025" cy="612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800C31">
      <w:rPr>
        <w:rFonts w:ascii="Ink Free" w:hAnsi="Ink Free"/>
        <w:b/>
        <w:sz w:val="40"/>
        <w:u w:val="single"/>
      </w:rPr>
      <w:t xml:space="preserve">WLP </w:t>
    </w:r>
    <w:r w:rsidRPr="001E50BA">
      <w:rPr>
        <w:rFonts w:ascii="Ink Free" w:hAnsi="Ink Free"/>
        <w:b/>
        <w:sz w:val="40"/>
        <w:u w:val="single"/>
      </w:rPr>
      <w:t>Action Plan for 202</w:t>
    </w:r>
    <w:r w:rsidR="0019306F">
      <w:rPr>
        <w:rFonts w:ascii="Ink Free" w:hAnsi="Ink Free"/>
        <w:b/>
        <w:sz w:val="40"/>
        <w:u w:val="single"/>
      </w:rPr>
      <w:t>4</w:t>
    </w:r>
    <w:r w:rsidRPr="001E50BA">
      <w:rPr>
        <w:rFonts w:ascii="Ink Free" w:hAnsi="Ink Free"/>
        <w:b/>
        <w:sz w:val="40"/>
        <w:u w:val="single"/>
      </w:rPr>
      <w:t>/</w:t>
    </w:r>
    <w:proofErr w:type="gramStart"/>
    <w:r w:rsidRPr="001E50BA">
      <w:rPr>
        <w:rFonts w:ascii="Ink Free" w:hAnsi="Ink Free"/>
        <w:b/>
        <w:sz w:val="40"/>
        <w:u w:val="single"/>
      </w:rPr>
      <w:t>2</w:t>
    </w:r>
    <w:r w:rsidR="0019306F">
      <w:rPr>
        <w:rFonts w:ascii="Ink Free" w:hAnsi="Ink Free"/>
        <w:b/>
        <w:sz w:val="40"/>
        <w:u w:val="single"/>
      </w:rPr>
      <w:t>5</w:t>
    </w:r>
    <w:r w:rsidR="00E879AC">
      <w:rPr>
        <w:rFonts w:ascii="Ink Free" w:hAnsi="Ink Free"/>
        <w:b/>
        <w:sz w:val="40"/>
        <w:u w:val="single"/>
      </w:rPr>
      <w:t xml:space="preserve"> </w:t>
    </w:r>
    <w:r w:rsidRPr="001E50BA">
      <w:rPr>
        <w:rFonts w:ascii="Ink Free" w:hAnsi="Ink Free"/>
        <w:b/>
        <w:u w:val="single"/>
      </w:rPr>
      <w:t xml:space="preserve"> Owner</w:t>
    </w:r>
    <w:proofErr w:type="gramEnd"/>
    <w:r w:rsidRPr="001E50BA">
      <w:rPr>
        <w:rFonts w:ascii="Ink Free" w:hAnsi="Ink Free"/>
        <w:b/>
        <w:u w:val="single"/>
      </w:rPr>
      <w:t>(s</w:t>
    </w:r>
    <w:r w:rsidR="007817C7" w:rsidRPr="001E50BA">
      <w:rPr>
        <w:rFonts w:ascii="Ink Free" w:hAnsi="Ink Free"/>
        <w:b/>
        <w:u w:val="single"/>
      </w:rPr>
      <w:t>):</w:t>
    </w:r>
    <w:r w:rsidR="009E455E">
      <w:rPr>
        <w:rFonts w:ascii="Ink Free" w:hAnsi="Ink Free"/>
        <w:b/>
        <w:u w:val="single"/>
      </w:rPr>
      <w:t xml:space="preserve">     </w:t>
    </w:r>
    <w:r w:rsidR="00F01206">
      <w:rPr>
        <w:rFonts w:ascii="Ink Free" w:hAnsi="Ink Free"/>
        <w:b/>
        <w:u w:val="single"/>
      </w:rPr>
      <w:t xml:space="preserve">Natalie Hill   </w:t>
    </w:r>
    <w:r w:rsidR="007817C7" w:rsidRPr="001E50BA">
      <w:rPr>
        <w:rFonts w:ascii="Ink Free" w:hAnsi="Ink Free"/>
        <w:b/>
        <w:u w:val="single"/>
      </w:rPr>
      <w:tab/>
    </w:r>
    <w:r w:rsidRPr="001E50BA">
      <w:rPr>
        <w:rFonts w:ascii="Ink Free" w:hAnsi="Ink Free"/>
        <w:b/>
        <w:u w:val="single"/>
      </w:rPr>
      <w:t xml:space="preserve"> Last revisited: </w:t>
    </w:r>
  </w:p>
  <w:p w14:paraId="1754226F" w14:textId="143D5E8C" w:rsidR="001E50BA" w:rsidRDefault="001E50BA" w:rsidP="001E50BA">
    <w:pPr>
      <w:pStyle w:val="Header"/>
      <w:ind w:left="-709"/>
      <w:rPr>
        <w:rFonts w:ascii="Ink Free" w:hAnsi="Ink Free"/>
        <w:sz w:val="20"/>
        <w:szCs w:val="20"/>
        <w:u w:val="single"/>
      </w:rPr>
    </w:pPr>
    <w:r>
      <w:rPr>
        <w:rFonts w:ascii="Ink Free" w:hAnsi="Ink Free"/>
        <w:sz w:val="20"/>
        <w:szCs w:val="20"/>
        <w:u w:val="single"/>
      </w:rPr>
      <w:t xml:space="preserve">Your School Action plan should include </w:t>
    </w:r>
    <w:r w:rsidR="00B0174F">
      <w:rPr>
        <w:rFonts w:ascii="Ink Free" w:hAnsi="Ink Free"/>
        <w:sz w:val="20"/>
        <w:szCs w:val="20"/>
        <w:u w:val="single"/>
      </w:rPr>
      <w:t>SDP</w:t>
    </w:r>
    <w:r>
      <w:rPr>
        <w:rFonts w:ascii="Ink Free" w:hAnsi="Ink Free"/>
        <w:sz w:val="20"/>
        <w:szCs w:val="20"/>
        <w:u w:val="single"/>
      </w:rPr>
      <w:t xml:space="preserve"> actions</w:t>
    </w:r>
    <w:r w:rsidR="00B0174F">
      <w:rPr>
        <w:rFonts w:ascii="Ink Free" w:hAnsi="Ink Free"/>
        <w:sz w:val="20"/>
        <w:szCs w:val="20"/>
        <w:u w:val="single"/>
      </w:rPr>
      <w:t xml:space="preserve"> and OFSTED next steps</w:t>
    </w:r>
    <w:r>
      <w:rPr>
        <w:rFonts w:ascii="Ink Free" w:hAnsi="Ink Free"/>
        <w:sz w:val="20"/>
        <w:szCs w:val="20"/>
        <w:u w:val="single"/>
      </w:rPr>
      <w:t>….</w:t>
    </w:r>
  </w:p>
  <w:p w14:paraId="1160D3BD" w14:textId="6B7AC08F" w:rsidR="00CD2A8C" w:rsidRPr="00AE689F" w:rsidRDefault="00CD2A8C" w:rsidP="001E50BA">
    <w:pPr>
      <w:pStyle w:val="Header"/>
      <w:ind w:left="-709"/>
      <w:rPr>
        <w:rFonts w:ascii="Ink Free" w:hAnsi="Ink Free"/>
        <w:sz w:val="20"/>
        <w:szCs w:val="20"/>
        <w:u w:val="single"/>
      </w:rPr>
    </w:pPr>
    <w:r w:rsidRPr="00CD2A8C">
      <w:rPr>
        <w:rFonts w:ascii="Ink Free" w:hAnsi="Ink Free"/>
        <w:sz w:val="20"/>
        <w:szCs w:val="20"/>
      </w:rPr>
      <w:t xml:space="preserve">            </w:t>
    </w:r>
    <w:r>
      <w:rPr>
        <w:rFonts w:ascii="Ink Free" w:hAnsi="Ink Free"/>
        <w:sz w:val="20"/>
        <w:szCs w:val="20"/>
        <w:highlight w:val="yellow"/>
        <w:u w:val="single"/>
      </w:rPr>
      <w:t xml:space="preserve"> </w:t>
    </w:r>
    <w:r w:rsidRPr="00CD2A8C">
      <w:rPr>
        <w:rFonts w:ascii="Ink Free" w:hAnsi="Ink Free"/>
        <w:sz w:val="20"/>
        <w:szCs w:val="20"/>
        <w:highlight w:val="yellow"/>
        <w:u w:val="single"/>
      </w:rPr>
      <w:t>SDP</w:t>
    </w:r>
  </w:p>
  <w:p w14:paraId="668520EE" w14:textId="2CA761AD" w:rsidR="00B0174F" w:rsidRPr="00B0174F" w:rsidRDefault="00B0174F"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B0174F">
      <w:rPr>
        <w:rFonts w:ascii="Ink Free" w:eastAsia="Times New Roman" w:hAnsi="Ink Free" w:cstheme="minorHAnsi"/>
        <w:color w:val="000000"/>
        <w:sz w:val="16"/>
        <w:szCs w:val="16"/>
        <w:highlight w:val="yellow"/>
      </w:rPr>
      <w:t xml:space="preserve">To develop opportunities for ‘hands on’ resources and enrichment opportunities </w:t>
    </w:r>
  </w:p>
  <w:p w14:paraId="00114AE6" w14:textId="4C3C3DEF" w:rsidR="00B0174F" w:rsidRPr="00CD2A8C" w:rsidRDefault="00B0174F"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B0174F">
      <w:rPr>
        <w:rFonts w:ascii="Ink Free" w:eastAsia="Calibri" w:hAnsi="Ink Free" w:cs="Calibri"/>
        <w:sz w:val="16"/>
        <w:szCs w:val="16"/>
        <w:highlight w:val="yellow"/>
      </w:rPr>
      <w:t>To develop staff use of assessment and progress information to plan, scaffold and adapt lessons effectively</w:t>
    </w:r>
    <w:r w:rsidRPr="00CD2A8C">
      <w:rPr>
        <w:rFonts w:ascii="Ink Free" w:eastAsia="Calibri" w:hAnsi="Ink Free" w:cs="Calibri"/>
        <w:sz w:val="16"/>
        <w:szCs w:val="16"/>
        <w:highlight w:val="yellow"/>
      </w:rPr>
      <w:t>.</w:t>
    </w:r>
  </w:p>
  <w:p w14:paraId="6383E363" w14:textId="7300EF30" w:rsidR="00CD2A8C" w:rsidRPr="00CD2A8C" w:rsidRDefault="00CD2A8C" w:rsidP="00BB3556">
    <w:pPr>
      <w:numPr>
        <w:ilvl w:val="0"/>
        <w:numId w:val="2"/>
      </w:numPr>
      <w:spacing w:after="160" w:line="259" w:lineRule="auto"/>
      <w:contextualSpacing/>
      <w:rPr>
        <w:rFonts w:ascii="Ink Free" w:eastAsia="Times New Roman" w:hAnsi="Ink Free" w:cstheme="minorHAnsi"/>
        <w:color w:val="000000"/>
        <w:sz w:val="16"/>
        <w:szCs w:val="16"/>
        <w:highlight w:val="yellow"/>
      </w:rPr>
    </w:pPr>
    <w:r w:rsidRPr="00CD2A8C">
      <w:rPr>
        <w:rFonts w:ascii="Ink Free" w:eastAsia="Calibri" w:hAnsi="Ink Free" w:cs="Calibri"/>
        <w:sz w:val="16"/>
        <w:szCs w:val="16"/>
        <w:highlight w:val="yellow"/>
      </w:rPr>
      <w:t>To develop the m</w:t>
    </w:r>
    <w:r w:rsidR="00B0174F" w:rsidRPr="00CD2A8C">
      <w:rPr>
        <w:rFonts w:ascii="Ink Free" w:eastAsia="Calibri" w:hAnsi="Ink Free" w:cs="Calibri"/>
        <w:sz w:val="16"/>
        <w:szCs w:val="16"/>
        <w:highlight w:val="yellow"/>
      </w:rPr>
      <w:t xml:space="preserve">onitoring of the teaching of curriculum subject areas to regularly </w:t>
    </w:r>
    <w:r w:rsidR="00B0174F" w:rsidRPr="00CD2A8C">
      <w:rPr>
        <w:rFonts w:ascii="Ink Free" w:eastAsia="Times New Roman" w:hAnsi="Ink Free" w:cstheme="minorHAnsi"/>
        <w:color w:val="000000"/>
        <w:sz w:val="16"/>
        <w:szCs w:val="16"/>
        <w:highlight w:val="yellow"/>
      </w:rPr>
      <w:t xml:space="preserve">include evidence of </w:t>
    </w:r>
    <w:r w:rsidRPr="00CD2A8C">
      <w:rPr>
        <w:rFonts w:ascii="Ink Free" w:eastAsia="Times New Roman" w:hAnsi="Ink Free" w:cstheme="minorHAnsi"/>
        <w:color w:val="000000"/>
        <w:sz w:val="16"/>
        <w:szCs w:val="16"/>
        <w:highlight w:val="yellow"/>
      </w:rPr>
      <w:t>staff’s increased knowledge and understanding of</w:t>
    </w:r>
    <w:r>
      <w:rPr>
        <w:rFonts w:ascii="Ink Free" w:eastAsia="Times New Roman" w:hAnsi="Ink Free" w:cstheme="minorHAnsi"/>
        <w:color w:val="000000"/>
        <w:sz w:val="16"/>
        <w:szCs w:val="16"/>
        <w:highlight w:val="yellow"/>
      </w:rPr>
      <w:t xml:space="preserve"> </w:t>
    </w:r>
    <w:r w:rsidR="00B0174F" w:rsidRPr="00CD2A8C">
      <w:rPr>
        <w:rFonts w:ascii="Ink Free" w:eastAsia="Times New Roman" w:hAnsi="Ink Free" w:cstheme="minorHAnsi"/>
        <w:color w:val="000000"/>
        <w:sz w:val="16"/>
        <w:szCs w:val="16"/>
        <w:highlight w:val="yellow"/>
      </w:rPr>
      <w:t>CPD – pedagogy; retrieval practices, vocabulary instruction, questioning and planning</w:t>
    </w:r>
    <w:r w:rsidRPr="00CD2A8C">
      <w:rPr>
        <w:rFonts w:ascii="Ink Free" w:eastAsia="Times New Roman" w:hAnsi="Ink Free" w:cstheme="minorHAnsi"/>
        <w:color w:val="000000"/>
        <w:sz w:val="16"/>
        <w:szCs w:val="16"/>
        <w:highlight w:val="yellow"/>
      </w:rPr>
      <w:t>.</w:t>
    </w:r>
  </w:p>
  <w:p w14:paraId="1B7A8675" w14:textId="31A2EBEB" w:rsidR="00CD2A8C" w:rsidRDefault="00CD2A8C" w:rsidP="00CD2A8C">
    <w:pPr>
      <w:spacing w:after="160" w:line="259" w:lineRule="auto"/>
      <w:contextualSpacing/>
      <w:rPr>
        <w:rFonts w:eastAsia="Times New Roman" w:cstheme="minorHAnsi"/>
        <w:color w:val="000000"/>
        <w:sz w:val="16"/>
        <w:szCs w:val="16"/>
        <w:highlight w:val="yellow"/>
      </w:rPr>
    </w:pPr>
  </w:p>
  <w:p w14:paraId="73BDB79A" w14:textId="5039931E" w:rsidR="00CD2A8C" w:rsidRDefault="00CD2A8C" w:rsidP="00CD2A8C">
    <w:pPr>
      <w:spacing w:after="160" w:line="259" w:lineRule="auto"/>
      <w:contextualSpacing/>
      <w:rPr>
        <w:rFonts w:eastAsia="Times New Roman" w:cstheme="minorHAnsi"/>
        <w:color w:val="000000"/>
        <w:sz w:val="16"/>
        <w:szCs w:val="16"/>
        <w:highlight w:val="yellow"/>
      </w:rPr>
    </w:pPr>
  </w:p>
  <w:p w14:paraId="4BCDCF9F" w14:textId="0AD19950" w:rsidR="00CD2A8C" w:rsidRPr="00CD2A8C" w:rsidRDefault="00CD2A8C" w:rsidP="00CD2A8C">
    <w:pPr>
      <w:spacing w:after="160" w:line="259" w:lineRule="auto"/>
      <w:contextualSpacing/>
      <w:rPr>
        <w:rFonts w:ascii="Ink Free" w:eastAsia="Times New Roman" w:hAnsi="Ink Free" w:cstheme="minorHAnsi"/>
        <w:color w:val="000000"/>
        <w:sz w:val="16"/>
        <w:szCs w:val="16"/>
        <w:highlight w:val="magenta"/>
      </w:rPr>
    </w:pPr>
    <w:r w:rsidRPr="00CD2A8C">
      <w:rPr>
        <w:rFonts w:ascii="Ink Free" w:eastAsia="Times New Roman" w:hAnsi="Ink Free" w:cstheme="minorHAnsi"/>
        <w:color w:val="000000"/>
        <w:sz w:val="16"/>
        <w:szCs w:val="16"/>
        <w:highlight w:val="magenta"/>
      </w:rPr>
      <w:t>OFSTED</w:t>
    </w:r>
  </w:p>
  <w:p w14:paraId="5C9754CD" w14:textId="77777777" w:rsidR="00B0174F" w:rsidRPr="00CD2A8C" w:rsidRDefault="00B0174F" w:rsidP="00BB3556">
    <w:pPr>
      <w:numPr>
        <w:ilvl w:val="0"/>
        <w:numId w:val="2"/>
      </w:numPr>
      <w:spacing w:after="160" w:line="259" w:lineRule="auto"/>
      <w:contextualSpacing/>
      <w:rPr>
        <w:rFonts w:ascii="Ink Free" w:hAnsi="Ink Free" w:cstheme="minorHAnsi"/>
        <w:sz w:val="16"/>
        <w:szCs w:val="16"/>
        <w:highlight w:val="magenta"/>
      </w:rPr>
    </w:pPr>
    <w:r w:rsidRPr="00CD2A8C">
      <w:rPr>
        <w:rFonts w:ascii="Ink Free" w:hAnsi="Ink Free" w:cstheme="minorHAnsi"/>
        <w:sz w:val="16"/>
        <w:szCs w:val="16"/>
        <w:highlight w:val="magenta"/>
      </w:rPr>
      <w:t>To embed the role of subject leaders, ensuring that they systematically check and quality assure how well the curriculum is being delivered and how well pupils are achieving. Monitor curriculum provision and develop strategies to support pupils to recall the key knowledge and vocabulary set out in the curriculum.</w:t>
    </w:r>
  </w:p>
  <w:p w14:paraId="349D120B" w14:textId="77777777" w:rsidR="00B0174F" w:rsidRPr="00CD2A8C" w:rsidRDefault="00B0174F" w:rsidP="00BB3556">
    <w:pPr>
      <w:numPr>
        <w:ilvl w:val="0"/>
        <w:numId w:val="2"/>
      </w:numPr>
      <w:spacing w:after="160" w:line="259" w:lineRule="auto"/>
      <w:contextualSpacing/>
      <w:rPr>
        <w:rFonts w:ascii="Ink Free" w:hAnsi="Ink Free" w:cstheme="minorHAnsi"/>
        <w:sz w:val="16"/>
        <w:szCs w:val="16"/>
        <w:highlight w:val="magenta"/>
      </w:rPr>
    </w:pPr>
    <w:r w:rsidRPr="00CD2A8C">
      <w:rPr>
        <w:rFonts w:ascii="Ink Free" w:hAnsi="Ink Free" w:cstheme="minorHAnsi"/>
        <w:sz w:val="16"/>
        <w:szCs w:val="16"/>
        <w:highlight w:val="magenta"/>
      </w:rPr>
      <w:t xml:space="preserve">To develop subject leaders’ role in supporting teachers to use assessment well enough to check that pupils fully understand what they have been taught, in order for them to build knowledge securely on what they already know, eradicating any gaps in knowledge. To support teachers in using assessment strategies effectively in all subjects to support pupils’ next steps in learning </w:t>
    </w:r>
  </w:p>
  <w:p w14:paraId="2D2248EB" w14:textId="08C9F41C" w:rsidR="001E50BA" w:rsidRPr="00CD2A8C" w:rsidRDefault="001E50BA" w:rsidP="00B0174F">
    <w:pPr>
      <w:pStyle w:val="Header"/>
      <w:rPr>
        <w:rFonts w:ascii="Ink Free" w:hAnsi="Ink Free"/>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E3459"/>
    <w:multiLevelType w:val="hybridMultilevel"/>
    <w:tmpl w:val="BC221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074BBE"/>
    <w:multiLevelType w:val="hybridMultilevel"/>
    <w:tmpl w:val="D3EA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67D68"/>
    <w:multiLevelType w:val="hybridMultilevel"/>
    <w:tmpl w:val="7FDE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85C87"/>
    <w:multiLevelType w:val="hybridMultilevel"/>
    <w:tmpl w:val="E54C1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DA43AB"/>
    <w:multiLevelType w:val="hybridMultilevel"/>
    <w:tmpl w:val="989C0E9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932B2"/>
    <w:multiLevelType w:val="hybridMultilevel"/>
    <w:tmpl w:val="4A981B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4B1BE6"/>
    <w:multiLevelType w:val="hybridMultilevel"/>
    <w:tmpl w:val="156AD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8904E0"/>
    <w:multiLevelType w:val="hybridMultilevel"/>
    <w:tmpl w:val="7502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5"/>
  </w:num>
  <w:num w:numId="5">
    <w:abstractNumId w:val="2"/>
  </w:num>
  <w:num w:numId="6">
    <w:abstractNumId w:val="7"/>
  </w:num>
  <w:num w:numId="7">
    <w:abstractNumId w:val="1"/>
  </w:num>
  <w:num w:numId="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61"/>
    <w:rsid w:val="00012774"/>
    <w:rsid w:val="00022CF7"/>
    <w:rsid w:val="0003203B"/>
    <w:rsid w:val="0004385C"/>
    <w:rsid w:val="00047DF3"/>
    <w:rsid w:val="00073992"/>
    <w:rsid w:val="00085685"/>
    <w:rsid w:val="000868C8"/>
    <w:rsid w:val="000C649C"/>
    <w:rsid w:val="000F2C48"/>
    <w:rsid w:val="00100555"/>
    <w:rsid w:val="00112E52"/>
    <w:rsid w:val="0013720A"/>
    <w:rsid w:val="0015027D"/>
    <w:rsid w:val="001579C8"/>
    <w:rsid w:val="0019306F"/>
    <w:rsid w:val="001E50BA"/>
    <w:rsid w:val="001E69DE"/>
    <w:rsid w:val="00207F75"/>
    <w:rsid w:val="002112DD"/>
    <w:rsid w:val="00245951"/>
    <w:rsid w:val="00254354"/>
    <w:rsid w:val="002B5813"/>
    <w:rsid w:val="002D6F24"/>
    <w:rsid w:val="002E6D61"/>
    <w:rsid w:val="002F2B34"/>
    <w:rsid w:val="003031C8"/>
    <w:rsid w:val="00336C93"/>
    <w:rsid w:val="00340026"/>
    <w:rsid w:val="0034500E"/>
    <w:rsid w:val="00362F0B"/>
    <w:rsid w:val="00373B61"/>
    <w:rsid w:val="003A7F41"/>
    <w:rsid w:val="003E02EA"/>
    <w:rsid w:val="003F18E0"/>
    <w:rsid w:val="00424BBE"/>
    <w:rsid w:val="00441F11"/>
    <w:rsid w:val="00452DA6"/>
    <w:rsid w:val="0045718B"/>
    <w:rsid w:val="004607FD"/>
    <w:rsid w:val="00464882"/>
    <w:rsid w:val="00471DD3"/>
    <w:rsid w:val="0047411E"/>
    <w:rsid w:val="00481992"/>
    <w:rsid w:val="004B56CC"/>
    <w:rsid w:val="00507486"/>
    <w:rsid w:val="00550AEF"/>
    <w:rsid w:val="00567626"/>
    <w:rsid w:val="005705D4"/>
    <w:rsid w:val="00571E22"/>
    <w:rsid w:val="00590BD5"/>
    <w:rsid w:val="005B010F"/>
    <w:rsid w:val="005C3BC2"/>
    <w:rsid w:val="00610B90"/>
    <w:rsid w:val="00617A91"/>
    <w:rsid w:val="006349D7"/>
    <w:rsid w:val="00647155"/>
    <w:rsid w:val="006654E3"/>
    <w:rsid w:val="006D6B87"/>
    <w:rsid w:val="006E54B3"/>
    <w:rsid w:val="006F545A"/>
    <w:rsid w:val="00701C17"/>
    <w:rsid w:val="00714096"/>
    <w:rsid w:val="0072432C"/>
    <w:rsid w:val="007247B4"/>
    <w:rsid w:val="0073747F"/>
    <w:rsid w:val="007817C7"/>
    <w:rsid w:val="0078607C"/>
    <w:rsid w:val="00790360"/>
    <w:rsid w:val="007A284F"/>
    <w:rsid w:val="007C2170"/>
    <w:rsid w:val="007C272A"/>
    <w:rsid w:val="007F0DC9"/>
    <w:rsid w:val="007F26BC"/>
    <w:rsid w:val="00800C31"/>
    <w:rsid w:val="0082276B"/>
    <w:rsid w:val="008568A6"/>
    <w:rsid w:val="00871AD4"/>
    <w:rsid w:val="00872710"/>
    <w:rsid w:val="00875EDF"/>
    <w:rsid w:val="00897620"/>
    <w:rsid w:val="008C14AA"/>
    <w:rsid w:val="008E1953"/>
    <w:rsid w:val="008F5FAE"/>
    <w:rsid w:val="0091759A"/>
    <w:rsid w:val="00925720"/>
    <w:rsid w:val="00934A2D"/>
    <w:rsid w:val="00971356"/>
    <w:rsid w:val="009C73DA"/>
    <w:rsid w:val="009D7C70"/>
    <w:rsid w:val="009E455E"/>
    <w:rsid w:val="009F5242"/>
    <w:rsid w:val="009F6ED0"/>
    <w:rsid w:val="00A015A7"/>
    <w:rsid w:val="00A11EA8"/>
    <w:rsid w:val="00A33CD3"/>
    <w:rsid w:val="00A469CF"/>
    <w:rsid w:val="00A4743A"/>
    <w:rsid w:val="00A7234A"/>
    <w:rsid w:val="00A82289"/>
    <w:rsid w:val="00A944AF"/>
    <w:rsid w:val="00AA1544"/>
    <w:rsid w:val="00AB2FE1"/>
    <w:rsid w:val="00AC6B9B"/>
    <w:rsid w:val="00AC6C91"/>
    <w:rsid w:val="00AE0D47"/>
    <w:rsid w:val="00B0174F"/>
    <w:rsid w:val="00B31C68"/>
    <w:rsid w:val="00B36A76"/>
    <w:rsid w:val="00B72E78"/>
    <w:rsid w:val="00BA4311"/>
    <w:rsid w:val="00BA577F"/>
    <w:rsid w:val="00BB3556"/>
    <w:rsid w:val="00C07329"/>
    <w:rsid w:val="00C07AA4"/>
    <w:rsid w:val="00C1370E"/>
    <w:rsid w:val="00C24DAE"/>
    <w:rsid w:val="00C3571D"/>
    <w:rsid w:val="00C76952"/>
    <w:rsid w:val="00C85C9B"/>
    <w:rsid w:val="00CA1973"/>
    <w:rsid w:val="00CB321B"/>
    <w:rsid w:val="00CD2A8C"/>
    <w:rsid w:val="00CF7B0F"/>
    <w:rsid w:val="00D53953"/>
    <w:rsid w:val="00D6276B"/>
    <w:rsid w:val="00D92FBA"/>
    <w:rsid w:val="00DA1343"/>
    <w:rsid w:val="00DA7721"/>
    <w:rsid w:val="00DD50AB"/>
    <w:rsid w:val="00DE0275"/>
    <w:rsid w:val="00DF6F5E"/>
    <w:rsid w:val="00E010AF"/>
    <w:rsid w:val="00E16028"/>
    <w:rsid w:val="00E27C63"/>
    <w:rsid w:val="00E47CCD"/>
    <w:rsid w:val="00E81949"/>
    <w:rsid w:val="00E82672"/>
    <w:rsid w:val="00E853C6"/>
    <w:rsid w:val="00E879AC"/>
    <w:rsid w:val="00ED0969"/>
    <w:rsid w:val="00ED5BC6"/>
    <w:rsid w:val="00EF6317"/>
    <w:rsid w:val="00F01206"/>
    <w:rsid w:val="00F04213"/>
    <w:rsid w:val="00F147BF"/>
    <w:rsid w:val="00F4269B"/>
    <w:rsid w:val="00F85BEF"/>
    <w:rsid w:val="00F9318F"/>
    <w:rsid w:val="00FC65E3"/>
    <w:rsid w:val="00FE4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826A0"/>
  <w15:chartTrackingRefBased/>
  <w15:docId w15:val="{AFA41A4E-40C6-472B-8728-73AAAFB0F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B6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73B61"/>
    <w:pPr>
      <w:spacing w:after="0" w:line="240" w:lineRule="auto"/>
      <w:ind w:left="720"/>
      <w:contextualSpacing/>
    </w:pPr>
    <w:rPr>
      <w:rFonts w:ascii="Tahoma" w:eastAsia="Times New Roman" w:hAnsi="Tahoma" w:cs="Times New Roman"/>
      <w:color w:val="000000"/>
      <w:sz w:val="24"/>
      <w:szCs w:val="24"/>
    </w:rPr>
  </w:style>
  <w:style w:type="table" w:styleId="TableGrid">
    <w:name w:val="Table Grid"/>
    <w:basedOn w:val="TableNormal"/>
    <w:uiPriority w:val="59"/>
    <w:rsid w:val="00373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C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C63"/>
  </w:style>
  <w:style w:type="paragraph" w:styleId="Footer">
    <w:name w:val="footer"/>
    <w:basedOn w:val="Normal"/>
    <w:link w:val="FooterChar"/>
    <w:uiPriority w:val="99"/>
    <w:unhideWhenUsed/>
    <w:rsid w:val="00E27C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C63"/>
  </w:style>
  <w:style w:type="character" w:styleId="Hyperlink">
    <w:name w:val="Hyperlink"/>
    <w:basedOn w:val="DefaultParagraphFont"/>
    <w:uiPriority w:val="99"/>
    <w:unhideWhenUsed/>
    <w:rsid w:val="002B5813"/>
    <w:rPr>
      <w:color w:val="0563C1" w:themeColor="hyperlink"/>
      <w:u w:val="single"/>
    </w:rPr>
  </w:style>
  <w:style w:type="character" w:customStyle="1" w:styleId="UnresolvedMention">
    <w:name w:val="Unresolved Mention"/>
    <w:basedOn w:val="DefaultParagraphFont"/>
    <w:uiPriority w:val="99"/>
    <w:semiHidden/>
    <w:unhideWhenUsed/>
    <w:rsid w:val="002B5813"/>
    <w:rPr>
      <w:color w:val="605E5C"/>
      <w:shd w:val="clear" w:color="auto" w:fill="E1DFDD"/>
    </w:rPr>
  </w:style>
  <w:style w:type="paragraph" w:styleId="BalloonText">
    <w:name w:val="Balloon Text"/>
    <w:basedOn w:val="Normal"/>
    <w:link w:val="BalloonTextChar"/>
    <w:uiPriority w:val="99"/>
    <w:semiHidden/>
    <w:unhideWhenUsed/>
    <w:rsid w:val="00211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2DD"/>
    <w:rPr>
      <w:rFonts w:ascii="Segoe UI" w:hAnsi="Segoe UI" w:cs="Segoe UI"/>
      <w:sz w:val="18"/>
      <w:szCs w:val="18"/>
    </w:rPr>
  </w:style>
  <w:style w:type="paragraph" w:styleId="NoSpacing">
    <w:name w:val="No Spacing"/>
    <w:uiPriority w:val="1"/>
    <w:qFormat/>
    <w:rsid w:val="00A33CD3"/>
    <w:pPr>
      <w:spacing w:after="0" w:line="240" w:lineRule="auto"/>
    </w:pPr>
  </w:style>
  <w:style w:type="character" w:customStyle="1" w:styleId="ListParagraphChar">
    <w:name w:val="List Paragraph Char"/>
    <w:basedOn w:val="DefaultParagraphFont"/>
    <w:link w:val="ListParagraph"/>
    <w:uiPriority w:val="34"/>
    <w:rsid w:val="00ED0969"/>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7425">
      <w:bodyDiv w:val="1"/>
      <w:marLeft w:val="0"/>
      <w:marRight w:val="0"/>
      <w:marTop w:val="0"/>
      <w:marBottom w:val="0"/>
      <w:divBdr>
        <w:top w:val="none" w:sz="0" w:space="0" w:color="auto"/>
        <w:left w:val="none" w:sz="0" w:space="0" w:color="auto"/>
        <w:bottom w:val="none" w:sz="0" w:space="0" w:color="auto"/>
        <w:right w:val="none" w:sz="0" w:space="0" w:color="auto"/>
      </w:divBdr>
    </w:div>
    <w:div w:id="222563644">
      <w:bodyDiv w:val="1"/>
      <w:marLeft w:val="0"/>
      <w:marRight w:val="0"/>
      <w:marTop w:val="0"/>
      <w:marBottom w:val="0"/>
      <w:divBdr>
        <w:top w:val="none" w:sz="0" w:space="0" w:color="auto"/>
        <w:left w:val="none" w:sz="0" w:space="0" w:color="auto"/>
        <w:bottom w:val="none" w:sz="0" w:space="0" w:color="auto"/>
        <w:right w:val="none" w:sz="0" w:space="0" w:color="auto"/>
      </w:divBdr>
    </w:div>
    <w:div w:id="243344142">
      <w:bodyDiv w:val="1"/>
      <w:marLeft w:val="0"/>
      <w:marRight w:val="0"/>
      <w:marTop w:val="0"/>
      <w:marBottom w:val="0"/>
      <w:divBdr>
        <w:top w:val="none" w:sz="0" w:space="0" w:color="auto"/>
        <w:left w:val="none" w:sz="0" w:space="0" w:color="auto"/>
        <w:bottom w:val="none" w:sz="0" w:space="0" w:color="auto"/>
        <w:right w:val="none" w:sz="0" w:space="0" w:color="auto"/>
      </w:divBdr>
    </w:div>
    <w:div w:id="622541804">
      <w:bodyDiv w:val="1"/>
      <w:marLeft w:val="0"/>
      <w:marRight w:val="0"/>
      <w:marTop w:val="0"/>
      <w:marBottom w:val="0"/>
      <w:divBdr>
        <w:top w:val="none" w:sz="0" w:space="0" w:color="auto"/>
        <w:left w:val="none" w:sz="0" w:space="0" w:color="auto"/>
        <w:bottom w:val="none" w:sz="0" w:space="0" w:color="auto"/>
        <w:right w:val="none" w:sz="0" w:space="0" w:color="auto"/>
      </w:divBdr>
    </w:div>
    <w:div w:id="632254818">
      <w:bodyDiv w:val="1"/>
      <w:marLeft w:val="0"/>
      <w:marRight w:val="0"/>
      <w:marTop w:val="0"/>
      <w:marBottom w:val="0"/>
      <w:divBdr>
        <w:top w:val="none" w:sz="0" w:space="0" w:color="auto"/>
        <w:left w:val="none" w:sz="0" w:space="0" w:color="auto"/>
        <w:bottom w:val="none" w:sz="0" w:space="0" w:color="auto"/>
        <w:right w:val="none" w:sz="0" w:space="0" w:color="auto"/>
      </w:divBdr>
    </w:div>
    <w:div w:id="823931592">
      <w:bodyDiv w:val="1"/>
      <w:marLeft w:val="0"/>
      <w:marRight w:val="0"/>
      <w:marTop w:val="0"/>
      <w:marBottom w:val="0"/>
      <w:divBdr>
        <w:top w:val="none" w:sz="0" w:space="0" w:color="auto"/>
        <w:left w:val="none" w:sz="0" w:space="0" w:color="auto"/>
        <w:bottom w:val="none" w:sz="0" w:space="0" w:color="auto"/>
        <w:right w:val="none" w:sz="0" w:space="0" w:color="auto"/>
      </w:divBdr>
    </w:div>
    <w:div w:id="1072393098">
      <w:bodyDiv w:val="1"/>
      <w:marLeft w:val="0"/>
      <w:marRight w:val="0"/>
      <w:marTop w:val="0"/>
      <w:marBottom w:val="0"/>
      <w:divBdr>
        <w:top w:val="none" w:sz="0" w:space="0" w:color="auto"/>
        <w:left w:val="none" w:sz="0" w:space="0" w:color="auto"/>
        <w:bottom w:val="none" w:sz="0" w:space="0" w:color="auto"/>
        <w:right w:val="none" w:sz="0" w:space="0" w:color="auto"/>
      </w:divBdr>
    </w:div>
    <w:div w:id="157419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ST-OHARA-C</dc:creator>
  <cp:keywords/>
  <dc:description/>
  <cp:lastModifiedBy>ST-HILL-N</cp:lastModifiedBy>
  <cp:revision>14</cp:revision>
  <cp:lastPrinted>2023-01-17T15:40:00Z</cp:lastPrinted>
  <dcterms:created xsi:type="dcterms:W3CDTF">2024-10-04T10:23:00Z</dcterms:created>
  <dcterms:modified xsi:type="dcterms:W3CDTF">2024-10-16T11:58:00Z</dcterms:modified>
</cp:coreProperties>
</file>