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0B865" w14:textId="77777777" w:rsidR="001C483C" w:rsidRDefault="001C483C" w:rsidP="00AA0B75">
      <w:pPr>
        <w:jc w:val="center"/>
        <w:rPr>
          <w:rFonts w:ascii="Arial" w:eastAsiaTheme="majorEastAsia" w:hAnsi="Arial" w:cs="Arial"/>
          <w:b/>
          <w:sz w:val="72"/>
          <w:szCs w:val="72"/>
          <w:u w:val="single" w:color="FFD006"/>
          <w:lang w:eastAsia="ja-JP"/>
        </w:rPr>
      </w:pPr>
    </w:p>
    <w:p w14:paraId="3FE94114" w14:textId="77777777" w:rsidR="001C483C" w:rsidRDefault="001C483C" w:rsidP="00AA0B75">
      <w:pPr>
        <w:jc w:val="center"/>
        <w:rPr>
          <w:rFonts w:ascii="Arial" w:eastAsiaTheme="majorEastAsia" w:hAnsi="Arial" w:cs="Arial"/>
          <w:b/>
          <w:sz w:val="72"/>
          <w:szCs w:val="72"/>
          <w:u w:val="single" w:color="FFD006"/>
          <w:lang w:eastAsia="ja-JP"/>
        </w:rPr>
      </w:pPr>
    </w:p>
    <w:p w14:paraId="6663AE55" w14:textId="01A8B30A" w:rsidR="00343B0C" w:rsidRPr="002827C2" w:rsidRDefault="00F2407A" w:rsidP="00AA0B75">
      <w:pPr>
        <w:jc w:val="center"/>
        <w:rPr>
          <w:rFonts w:ascii="Arial" w:eastAsiaTheme="majorEastAsia" w:hAnsi="Arial" w:cs="Arial"/>
          <w:b/>
          <w:sz w:val="72"/>
          <w:szCs w:val="72"/>
          <w:u w:val="single" w:color="FFD006"/>
          <w:lang w:eastAsia="ja-JP"/>
        </w:rPr>
      </w:pPr>
      <w:r w:rsidRPr="002827C2">
        <w:rPr>
          <w:rFonts w:ascii="Arial" w:eastAsiaTheme="majorEastAsia" w:hAnsi="Arial" w:cs="Arial"/>
          <w:b/>
          <w:sz w:val="72"/>
          <w:szCs w:val="72"/>
          <w:u w:val="single" w:color="FFD006"/>
          <w:lang w:eastAsia="ja-JP"/>
        </w:rPr>
        <w:t>St Mary of the Angels Catholic Primary School</w:t>
      </w:r>
    </w:p>
    <w:p w14:paraId="1923E5AC" w14:textId="77777777" w:rsidR="00AA0B75" w:rsidRPr="002827C2" w:rsidRDefault="00AA0B75" w:rsidP="00AD4155">
      <w:pPr>
        <w:jc w:val="center"/>
        <w:rPr>
          <w:rFonts w:ascii="Arial" w:eastAsiaTheme="majorEastAsia" w:hAnsi="Arial" w:cs="Arial"/>
          <w:sz w:val="72"/>
          <w:szCs w:val="72"/>
          <w:lang w:eastAsia="ja-JP"/>
        </w:rPr>
      </w:pPr>
    </w:p>
    <w:p w14:paraId="112EB574" w14:textId="1DEFB23D" w:rsidR="00AD4155" w:rsidRPr="002827C2" w:rsidRDefault="00866F89" w:rsidP="00AD4155">
      <w:pPr>
        <w:jc w:val="center"/>
        <w:rPr>
          <w:rFonts w:ascii="Arial" w:eastAsiaTheme="majorEastAsia" w:hAnsi="Arial" w:cs="Arial"/>
          <w:sz w:val="72"/>
          <w:szCs w:val="80"/>
          <w:lang w:val="en-US" w:eastAsia="ja-JP"/>
        </w:rPr>
      </w:pPr>
      <w:r w:rsidRPr="002827C2">
        <w:rPr>
          <w:rFonts w:ascii="Arial" w:eastAsiaTheme="majorEastAsia" w:hAnsi="Arial" w:cs="Arial"/>
          <w:sz w:val="72"/>
          <w:szCs w:val="72"/>
          <w:lang w:eastAsia="ja-JP"/>
        </w:rPr>
        <w:t>Business Continuity</w:t>
      </w:r>
      <w:r w:rsidR="005E1E0E" w:rsidRPr="002827C2">
        <w:rPr>
          <w:rFonts w:ascii="Arial" w:eastAsiaTheme="majorEastAsia" w:hAnsi="Arial" w:cs="Arial"/>
          <w:sz w:val="72"/>
          <w:szCs w:val="72"/>
          <w:lang w:eastAsia="ja-JP"/>
        </w:rPr>
        <w:t xml:space="preserve"> Plan</w:t>
      </w:r>
    </w:p>
    <w:p w14:paraId="47F3DEEF" w14:textId="36BC0713" w:rsidR="00D06CE6" w:rsidRPr="002827C2" w:rsidRDefault="00F153C3" w:rsidP="00AD4155">
      <w:pPr>
        <w:jc w:val="center"/>
        <w:rPr>
          <w:rFonts w:ascii="Arial" w:eastAsiaTheme="majorEastAsia" w:hAnsi="Arial" w:cs="Arial"/>
          <w:sz w:val="80"/>
          <w:szCs w:val="80"/>
          <w:lang w:val="en-US" w:eastAsia="ja-JP"/>
        </w:rPr>
      </w:pPr>
      <w:r w:rsidRPr="009F0CF7">
        <w:rPr>
          <w:noProof/>
          <w:lang w:eastAsia="en-GB"/>
        </w:rPr>
        <w:drawing>
          <wp:anchor distT="0" distB="0" distL="114300" distR="114300" simplePos="0" relativeHeight="251730944" behindDoc="0" locked="0" layoutInCell="1" allowOverlap="0" wp14:anchorId="683F9557" wp14:editId="3E552252">
            <wp:simplePos x="0" y="0"/>
            <wp:positionH relativeFrom="margin">
              <wp:align>center</wp:align>
            </wp:positionH>
            <wp:positionV relativeFrom="paragraph">
              <wp:posOffset>585470</wp:posOffset>
            </wp:positionV>
            <wp:extent cx="1724025" cy="2159000"/>
            <wp:effectExtent l="0" t="0" r="9525" b="0"/>
            <wp:wrapSquare wrapText="bothSides"/>
            <wp:docPr id="13" name="Picture 13"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cstate="print"/>
                    <a:srcRect/>
                    <a:stretch>
                      <a:fillRect/>
                    </a:stretch>
                  </pic:blipFill>
                  <pic:spPr bwMode="auto">
                    <a:xfrm>
                      <a:off x="0" y="0"/>
                      <a:ext cx="1724025" cy="2159000"/>
                    </a:xfrm>
                    <a:prstGeom prst="rect">
                      <a:avLst/>
                    </a:prstGeom>
                    <a:noFill/>
                  </pic:spPr>
                </pic:pic>
              </a:graphicData>
            </a:graphic>
            <wp14:sizeRelH relativeFrom="margin">
              <wp14:pctWidth>0</wp14:pctWidth>
            </wp14:sizeRelH>
            <wp14:sizeRelV relativeFrom="margin">
              <wp14:pctHeight>0</wp14:pctHeight>
            </wp14:sizeRelV>
          </wp:anchor>
        </w:drawing>
      </w:r>
    </w:p>
    <w:p w14:paraId="71BC4EB6" w14:textId="34C2F84A" w:rsidR="000A28A0" w:rsidRPr="002827C2" w:rsidRDefault="00000162" w:rsidP="00AD4155">
      <w:pPr>
        <w:jc w:val="center"/>
        <w:rPr>
          <w:rFonts w:ascii="Arial" w:eastAsiaTheme="majorEastAsia" w:hAnsi="Arial" w:cs="Arial"/>
          <w:sz w:val="80"/>
          <w:szCs w:val="80"/>
          <w:lang w:val="en-US" w:eastAsia="ja-JP"/>
        </w:rPr>
      </w:pPr>
      <w:r w:rsidRPr="002827C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61254F5" wp14:editId="6F243C37">
                <wp:simplePos x="0" y="0"/>
                <wp:positionH relativeFrom="column">
                  <wp:posOffset>-193222</wp:posOffset>
                </wp:positionH>
                <wp:positionV relativeFrom="paragraph">
                  <wp:posOffset>2991213</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7112EE8F" w14:textId="49AD922C" w:rsidR="002827C2" w:rsidRPr="00000162" w:rsidRDefault="001C483C">
                            <w:pPr>
                              <w:rPr>
                                <w:rFonts w:ascii="Arial" w:hAnsi="Arial" w:cs="Arial"/>
                                <w:sz w:val="20"/>
                              </w:rPr>
                            </w:pPr>
                            <w:r>
                              <w:rPr>
                                <w:rFonts w:ascii="Arial" w:hAnsi="Arial" w:cs="Arial"/>
                                <w:sz w:val="20"/>
                              </w:rPr>
                              <w:t>Reviewed by Governors May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1254F5" id="_x0000_t202" coordsize="21600,21600" o:spt="202" path="m,l,21600r21600,l21600,xe">
                <v:stroke joinstyle="miter"/>
                <v:path gradientshapeok="t" o:connecttype="rect"/>
              </v:shapetype>
              <v:shape id="Text Box 2" o:spid="_x0000_s1026" type="#_x0000_t202" style="position:absolute;left:0;text-align:left;margin-left:-15.2pt;margin-top:235.55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" stroked="f">
                <v:textbox>
                  <w:txbxContent>
                    <w:p w14:paraId="7112EE8F" w14:textId="49AD922C" w:rsidR="002827C2" w:rsidRPr="00000162" w:rsidRDefault="001C483C">
                      <w:pPr>
                        <w:rPr>
                          <w:rFonts w:ascii="Arial" w:hAnsi="Arial" w:cs="Arial"/>
                          <w:sz w:val="20"/>
                        </w:rPr>
                      </w:pPr>
                      <w:r>
                        <w:rPr>
                          <w:rFonts w:ascii="Arial" w:hAnsi="Arial" w:cs="Arial"/>
                          <w:sz w:val="20"/>
                        </w:rPr>
                        <w:t>Reviewed by Governors May 2019</w:t>
                      </w:r>
                    </w:p>
                  </w:txbxContent>
                </v:textbox>
                <w10:wrap type="square"/>
              </v:shape>
            </w:pict>
          </mc:Fallback>
        </mc:AlternateContent>
      </w:r>
    </w:p>
    <w:p w14:paraId="60249ECA" w14:textId="1A2B004E" w:rsidR="00F44422" w:rsidRPr="002827C2" w:rsidRDefault="00F44422" w:rsidP="00AD4155">
      <w:pPr>
        <w:jc w:val="center"/>
        <w:rPr>
          <w:rFonts w:ascii="Arial" w:eastAsiaTheme="majorEastAsia" w:hAnsi="Arial" w:cs="Arial"/>
          <w:sz w:val="80"/>
          <w:szCs w:val="80"/>
          <w:lang w:val="en-US" w:eastAsia="ja-JP"/>
        </w:rPr>
      </w:pPr>
    </w:p>
    <w:p w14:paraId="7EB77890" w14:textId="5BC2D1DA" w:rsidR="00F44422" w:rsidRPr="002827C2" w:rsidRDefault="00F44422" w:rsidP="00F44422">
      <w:pPr>
        <w:tabs>
          <w:tab w:val="left" w:pos="6075"/>
        </w:tabs>
        <w:rPr>
          <w:rFonts w:ascii="Arial" w:eastAsiaTheme="majorEastAsia" w:hAnsi="Arial" w:cs="Arial"/>
          <w:sz w:val="80"/>
          <w:szCs w:val="80"/>
          <w:lang w:val="en-US" w:eastAsia="ja-JP"/>
        </w:rPr>
      </w:pPr>
      <w:r w:rsidRPr="002827C2">
        <w:rPr>
          <w:rFonts w:ascii="Arial" w:eastAsiaTheme="majorEastAsia" w:hAnsi="Arial" w:cs="Arial"/>
          <w:sz w:val="80"/>
          <w:szCs w:val="80"/>
          <w:lang w:val="en-US" w:eastAsia="ja-JP"/>
        </w:rPr>
        <w:tab/>
      </w:r>
    </w:p>
    <w:p w14:paraId="2BC256B3" w14:textId="5984EE9D" w:rsidR="000A28A0" w:rsidRPr="002827C2" w:rsidRDefault="00F44422" w:rsidP="00F44422">
      <w:pPr>
        <w:tabs>
          <w:tab w:val="left" w:pos="3675"/>
        </w:tabs>
        <w:rPr>
          <w:rFonts w:ascii="Arial" w:eastAsiaTheme="majorEastAsia" w:hAnsi="Arial" w:cs="Arial"/>
          <w:sz w:val="80"/>
          <w:szCs w:val="80"/>
          <w:lang w:val="en-US" w:eastAsia="ja-JP"/>
          <w:rPrChange w:id="0" w:author="Anton Venus" w:date="2018-06-12T10:04:00Z">
            <w:rPr>
              <w:rFonts w:ascii="Arial" w:eastAsiaTheme="majorEastAsia" w:hAnsi="Arial" w:cs="Arial"/>
              <w:color w:val="2F2F30" w:themeColor="accent1" w:themeShade="BF"/>
              <w:sz w:val="80"/>
              <w:szCs w:val="80"/>
              <w:lang w:val="en-US" w:eastAsia="ja-JP"/>
            </w:rPr>
          </w:rPrChange>
        </w:rPr>
        <w:sectPr w:rsidR="000A28A0" w:rsidRPr="002827C2" w:rsidSect="005E1E0E">
          <w:pgSz w:w="11906" w:h="16838"/>
          <w:pgMar w:top="1440" w:right="1440" w:bottom="709"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2827C2">
        <w:rPr>
          <w:rFonts w:ascii="Arial" w:eastAsiaTheme="majorEastAsia" w:hAnsi="Arial" w:cs="Arial"/>
          <w:sz w:val="80"/>
          <w:szCs w:val="80"/>
          <w:lang w:val="en-US" w:eastAsia="ja-JP"/>
        </w:rPr>
        <w:tab/>
      </w:r>
    </w:p>
    <w:p w14:paraId="77ECA331" w14:textId="77777777" w:rsidR="00AD4155" w:rsidRPr="002827C2" w:rsidRDefault="00AD4155" w:rsidP="00AD4155">
      <w:pPr>
        <w:pStyle w:val="ListParagraph"/>
        <w:spacing w:before="120" w:after="120" w:line="320" w:lineRule="exact"/>
        <w:ind w:left="360"/>
        <w:rPr>
          <w:rFonts w:ascii="Arial" w:hAnsi="Arial" w:cs="Arial"/>
          <w:b/>
          <w:sz w:val="28"/>
        </w:rPr>
      </w:pPr>
      <w:r w:rsidRPr="002827C2">
        <w:rPr>
          <w:rFonts w:ascii="Arial" w:hAnsi="Arial" w:cs="Arial"/>
          <w:b/>
          <w:sz w:val="28"/>
        </w:rPr>
        <w:lastRenderedPageBreak/>
        <w:t>Contents:</w:t>
      </w:r>
    </w:p>
    <w:p w14:paraId="4C3D79A6" w14:textId="77777777" w:rsidR="00AD4155" w:rsidRPr="002827C2" w:rsidRDefault="00AD4155" w:rsidP="00AD4155">
      <w:pPr>
        <w:pStyle w:val="ListParagraph"/>
        <w:spacing w:before="120" w:after="120" w:line="320" w:lineRule="exact"/>
        <w:ind w:left="360"/>
        <w:rPr>
          <w:rFonts w:ascii="Arial" w:hAnsi="Arial" w:cs="Arial"/>
          <w:b/>
          <w:sz w:val="32"/>
        </w:rPr>
      </w:pPr>
    </w:p>
    <w:p w14:paraId="6D70B00A" w14:textId="77777777" w:rsidR="0053371E" w:rsidRPr="002827C2" w:rsidRDefault="00916B23" w:rsidP="00517D18">
      <w:pPr>
        <w:spacing w:line="240" w:lineRule="auto"/>
        <w:ind w:left="717"/>
        <w:rPr>
          <w:rFonts w:ascii="Arial" w:hAnsi="Arial" w:cs="Arial"/>
          <w:sz w:val="14"/>
        </w:rPr>
      </w:pPr>
      <w:hyperlink w:anchor="_Statement_of_intent_1" w:history="1">
        <w:r w:rsidR="00AD4155" w:rsidRPr="002827C2">
          <w:rPr>
            <w:rStyle w:val="Hyperlink"/>
            <w:rFonts w:ascii="Arial" w:hAnsi="Arial" w:cs="Arial"/>
            <w:color w:val="auto"/>
          </w:rPr>
          <w:t>Statement of intent</w:t>
        </w:r>
        <w:bookmarkStart w:id="1" w:name="b"/>
      </w:hyperlink>
    </w:p>
    <w:bookmarkEnd w:id="1"/>
    <w:p w14:paraId="4631B893" w14:textId="6FECA050" w:rsidR="005E1E0E" w:rsidRPr="002827C2" w:rsidRDefault="009E55A6" w:rsidP="005E1E0E">
      <w:pPr>
        <w:pStyle w:val="ListParagraph"/>
        <w:numPr>
          <w:ilvl w:val="0"/>
          <w:numId w:val="1"/>
        </w:numPr>
        <w:spacing w:before="120" w:after="120" w:line="320" w:lineRule="exact"/>
        <w:ind w:left="1134" w:hanging="425"/>
        <w:jc w:val="both"/>
      </w:pPr>
      <w:r w:rsidRPr="002827C2">
        <w:fldChar w:fldCharType="begin"/>
      </w:r>
      <w:r w:rsidRPr="002827C2">
        <w:instrText xml:space="preserve"> HYPERLINK  \l "_School_policies_and" </w:instrText>
      </w:r>
      <w:r w:rsidRPr="002827C2">
        <w:fldChar w:fldCharType="separate"/>
      </w:r>
      <w:r w:rsidR="006C61BE" w:rsidRPr="002827C2">
        <w:rPr>
          <w:rStyle w:val="Hyperlink"/>
          <w:color w:val="auto"/>
        </w:rPr>
        <w:t>School policies and procedures</w:t>
      </w:r>
      <w:r w:rsidRPr="002827C2">
        <w:fldChar w:fldCharType="end"/>
      </w:r>
    </w:p>
    <w:p w14:paraId="28DDEE92" w14:textId="13F3FBE4" w:rsidR="006C61BE" w:rsidRPr="002827C2" w:rsidRDefault="00916B23" w:rsidP="005E1E0E">
      <w:pPr>
        <w:pStyle w:val="ListParagraph"/>
        <w:numPr>
          <w:ilvl w:val="0"/>
          <w:numId w:val="1"/>
        </w:numPr>
        <w:spacing w:before="120" w:after="120" w:line="320" w:lineRule="exact"/>
        <w:ind w:left="1134" w:hanging="425"/>
        <w:jc w:val="both"/>
      </w:pPr>
      <w:hyperlink w:anchor="_Contact_details" w:history="1">
        <w:r w:rsidR="006C61BE" w:rsidRPr="002827C2">
          <w:rPr>
            <w:rStyle w:val="Hyperlink"/>
            <w:color w:val="auto"/>
          </w:rPr>
          <w:t>Contact details</w:t>
        </w:r>
      </w:hyperlink>
    </w:p>
    <w:p w14:paraId="7057DFA5" w14:textId="21B33206" w:rsidR="006C61BE" w:rsidRPr="002827C2" w:rsidRDefault="00916B23" w:rsidP="005E1E0E">
      <w:pPr>
        <w:pStyle w:val="ListParagraph"/>
        <w:numPr>
          <w:ilvl w:val="0"/>
          <w:numId w:val="1"/>
        </w:numPr>
        <w:spacing w:before="120" w:after="120" w:line="320" w:lineRule="exact"/>
        <w:ind w:left="1134" w:hanging="425"/>
        <w:jc w:val="both"/>
      </w:pPr>
      <w:hyperlink w:anchor="_Roles_and_responsibilities" w:history="1">
        <w:r w:rsidR="006C61BE" w:rsidRPr="002827C2">
          <w:rPr>
            <w:rStyle w:val="Hyperlink"/>
            <w:color w:val="auto"/>
          </w:rPr>
          <w:t>Roles and responsibilities</w:t>
        </w:r>
      </w:hyperlink>
    </w:p>
    <w:p w14:paraId="0D4C938C" w14:textId="385C077F" w:rsidR="006C61BE" w:rsidRPr="002827C2" w:rsidRDefault="00916B23" w:rsidP="005E1E0E">
      <w:pPr>
        <w:pStyle w:val="ListParagraph"/>
        <w:numPr>
          <w:ilvl w:val="0"/>
          <w:numId w:val="1"/>
        </w:numPr>
        <w:spacing w:before="120" w:after="120" w:line="320" w:lineRule="exact"/>
        <w:ind w:left="1134" w:hanging="425"/>
        <w:jc w:val="both"/>
      </w:pPr>
      <w:hyperlink w:anchor="_Critical_school_activities" w:history="1">
        <w:r w:rsidR="006C61BE" w:rsidRPr="002827C2">
          <w:rPr>
            <w:rStyle w:val="Hyperlink"/>
            <w:color w:val="auto"/>
          </w:rPr>
          <w:t>Critical school activities</w:t>
        </w:r>
      </w:hyperlink>
    </w:p>
    <w:p w14:paraId="4A0ED7FC" w14:textId="408567A8" w:rsidR="006C61BE" w:rsidRPr="002827C2" w:rsidRDefault="00916B23" w:rsidP="005E1E0E">
      <w:pPr>
        <w:pStyle w:val="ListParagraph"/>
        <w:numPr>
          <w:ilvl w:val="0"/>
          <w:numId w:val="1"/>
        </w:numPr>
        <w:spacing w:before="120" w:after="120" w:line="320" w:lineRule="exact"/>
        <w:ind w:left="1134" w:hanging="425"/>
        <w:jc w:val="both"/>
      </w:pPr>
      <w:hyperlink w:anchor="_Contractors" w:history="1">
        <w:r w:rsidR="006C61BE" w:rsidRPr="002827C2">
          <w:rPr>
            <w:rStyle w:val="Hyperlink"/>
            <w:color w:val="auto"/>
          </w:rPr>
          <w:t>Contractors</w:t>
        </w:r>
      </w:hyperlink>
    </w:p>
    <w:p w14:paraId="0A93B950" w14:textId="64CE8756" w:rsidR="006C61BE" w:rsidRPr="002827C2" w:rsidRDefault="00916B23" w:rsidP="005E1E0E">
      <w:pPr>
        <w:pStyle w:val="ListParagraph"/>
        <w:numPr>
          <w:ilvl w:val="0"/>
          <w:numId w:val="1"/>
        </w:numPr>
        <w:spacing w:before="120" w:after="120" w:line="320" w:lineRule="exact"/>
        <w:ind w:left="1134" w:hanging="425"/>
        <w:jc w:val="both"/>
      </w:pPr>
      <w:hyperlink w:anchor="_Paper-based_records" w:history="1">
        <w:r w:rsidR="006C61BE" w:rsidRPr="002827C2">
          <w:rPr>
            <w:rStyle w:val="Hyperlink"/>
            <w:color w:val="auto"/>
          </w:rPr>
          <w:t>Paper-based records</w:t>
        </w:r>
      </w:hyperlink>
    </w:p>
    <w:p w14:paraId="0FFBDE42" w14:textId="5D6A63FD" w:rsidR="006C61BE" w:rsidRPr="002827C2" w:rsidRDefault="00916B23" w:rsidP="005E1E0E">
      <w:pPr>
        <w:pStyle w:val="ListParagraph"/>
        <w:numPr>
          <w:ilvl w:val="0"/>
          <w:numId w:val="1"/>
        </w:numPr>
        <w:spacing w:before="120" w:after="120" w:line="320" w:lineRule="exact"/>
        <w:ind w:left="1134" w:hanging="425"/>
        <w:jc w:val="both"/>
      </w:pPr>
      <w:hyperlink w:anchor="_Inventory" w:history="1">
        <w:r w:rsidR="006C61BE" w:rsidRPr="002827C2">
          <w:rPr>
            <w:rStyle w:val="Hyperlink"/>
            <w:color w:val="auto"/>
          </w:rPr>
          <w:t>Inventory</w:t>
        </w:r>
      </w:hyperlink>
    </w:p>
    <w:p w14:paraId="4F0F5832" w14:textId="1A3F9D5F" w:rsidR="006C61BE" w:rsidRPr="002827C2" w:rsidRDefault="00916B23" w:rsidP="005E1E0E">
      <w:pPr>
        <w:pStyle w:val="ListParagraph"/>
        <w:numPr>
          <w:ilvl w:val="0"/>
          <w:numId w:val="1"/>
        </w:numPr>
        <w:spacing w:before="120" w:after="120" w:line="320" w:lineRule="exact"/>
        <w:ind w:left="1134" w:hanging="425"/>
        <w:jc w:val="both"/>
      </w:pPr>
      <w:hyperlink w:anchor="_High-value_items" w:history="1">
        <w:r w:rsidR="006C61BE" w:rsidRPr="002827C2">
          <w:rPr>
            <w:rStyle w:val="Hyperlink"/>
            <w:color w:val="auto"/>
          </w:rPr>
          <w:t>High-value items</w:t>
        </w:r>
      </w:hyperlink>
    </w:p>
    <w:p w14:paraId="05919D04" w14:textId="0390C4AC" w:rsidR="006C61BE" w:rsidRPr="002827C2" w:rsidRDefault="00916B23" w:rsidP="005E1E0E">
      <w:pPr>
        <w:pStyle w:val="ListParagraph"/>
        <w:numPr>
          <w:ilvl w:val="0"/>
          <w:numId w:val="1"/>
        </w:numPr>
        <w:spacing w:before="120" w:after="120" w:line="320" w:lineRule="exact"/>
        <w:ind w:left="1134" w:hanging="425"/>
        <w:jc w:val="both"/>
      </w:pPr>
      <w:hyperlink w:anchor="_Risk_ratings" w:history="1">
        <w:r w:rsidR="006C61BE" w:rsidRPr="002827C2">
          <w:rPr>
            <w:rStyle w:val="Hyperlink"/>
            <w:color w:val="auto"/>
          </w:rPr>
          <w:t>Risk ratings</w:t>
        </w:r>
      </w:hyperlink>
    </w:p>
    <w:p w14:paraId="2CAFDB63" w14:textId="122FBDE7" w:rsidR="006C61BE" w:rsidRPr="002827C2" w:rsidRDefault="00916B23" w:rsidP="005E1E0E">
      <w:pPr>
        <w:pStyle w:val="ListParagraph"/>
        <w:numPr>
          <w:ilvl w:val="0"/>
          <w:numId w:val="1"/>
        </w:numPr>
        <w:spacing w:before="120" w:after="120" w:line="320" w:lineRule="exact"/>
        <w:ind w:left="1134" w:hanging="425"/>
        <w:jc w:val="both"/>
      </w:pPr>
      <w:hyperlink w:anchor="_Plan_activation" w:history="1">
        <w:r w:rsidR="006C61BE" w:rsidRPr="002827C2">
          <w:rPr>
            <w:rStyle w:val="Hyperlink"/>
            <w:color w:val="auto"/>
          </w:rPr>
          <w:t>Plan activation</w:t>
        </w:r>
      </w:hyperlink>
    </w:p>
    <w:p w14:paraId="1CF89593" w14:textId="23D4862A" w:rsidR="006C61BE" w:rsidRPr="002827C2" w:rsidRDefault="00916B23" w:rsidP="005E1E0E">
      <w:pPr>
        <w:pStyle w:val="ListParagraph"/>
        <w:numPr>
          <w:ilvl w:val="0"/>
          <w:numId w:val="1"/>
        </w:numPr>
        <w:spacing w:before="120" w:after="120" w:line="320" w:lineRule="exact"/>
        <w:ind w:left="1134" w:hanging="425"/>
        <w:jc w:val="both"/>
      </w:pPr>
      <w:hyperlink w:anchor="_Potential_disruptions" w:history="1">
        <w:r w:rsidR="006C61BE" w:rsidRPr="002827C2">
          <w:rPr>
            <w:rStyle w:val="Hyperlink"/>
            <w:color w:val="auto"/>
          </w:rPr>
          <w:t>Potential disruptions</w:t>
        </w:r>
      </w:hyperlink>
    </w:p>
    <w:p w14:paraId="1E2750EB" w14:textId="4FF78A45" w:rsidR="006C61BE" w:rsidRPr="002827C2" w:rsidRDefault="00916B23" w:rsidP="005E1E0E">
      <w:pPr>
        <w:pStyle w:val="ListParagraph"/>
        <w:numPr>
          <w:ilvl w:val="0"/>
          <w:numId w:val="1"/>
        </w:numPr>
        <w:spacing w:before="120" w:after="120" w:line="320" w:lineRule="exact"/>
        <w:ind w:left="1134" w:hanging="425"/>
        <w:jc w:val="both"/>
      </w:pPr>
      <w:hyperlink w:anchor="_Initial_response" w:history="1">
        <w:r w:rsidR="006C61BE" w:rsidRPr="002827C2">
          <w:rPr>
            <w:rStyle w:val="Hyperlink"/>
            <w:color w:val="auto"/>
          </w:rPr>
          <w:t>Initial response</w:t>
        </w:r>
      </w:hyperlink>
    </w:p>
    <w:p w14:paraId="70F007BB" w14:textId="51277417" w:rsidR="006C61BE" w:rsidRPr="002827C2" w:rsidRDefault="00916B23" w:rsidP="005E1E0E">
      <w:pPr>
        <w:pStyle w:val="ListParagraph"/>
        <w:numPr>
          <w:ilvl w:val="0"/>
          <w:numId w:val="1"/>
        </w:numPr>
        <w:spacing w:before="120" w:after="120" w:line="320" w:lineRule="exact"/>
        <w:ind w:left="1134" w:hanging="425"/>
        <w:jc w:val="both"/>
      </w:pPr>
      <w:hyperlink w:anchor="_Business_continuity" w:history="1">
        <w:r w:rsidR="006C61BE" w:rsidRPr="002827C2">
          <w:rPr>
            <w:rStyle w:val="Hyperlink"/>
            <w:color w:val="auto"/>
          </w:rPr>
          <w:t>Business continuity</w:t>
        </w:r>
      </w:hyperlink>
    </w:p>
    <w:p w14:paraId="031895CD" w14:textId="768E6164" w:rsidR="006C61BE" w:rsidRPr="002827C2" w:rsidRDefault="00916B23" w:rsidP="005E1E0E">
      <w:pPr>
        <w:pStyle w:val="ListParagraph"/>
        <w:numPr>
          <w:ilvl w:val="0"/>
          <w:numId w:val="1"/>
        </w:numPr>
        <w:spacing w:before="120" w:after="120" w:line="320" w:lineRule="exact"/>
        <w:ind w:left="1134" w:hanging="425"/>
        <w:jc w:val="both"/>
      </w:pPr>
      <w:hyperlink w:anchor="_Recovery" w:history="1">
        <w:r w:rsidR="009E55A6" w:rsidRPr="002827C2">
          <w:rPr>
            <w:rStyle w:val="Hyperlink"/>
            <w:color w:val="auto"/>
          </w:rPr>
          <w:t>R</w:t>
        </w:r>
        <w:r w:rsidR="006C61BE" w:rsidRPr="002827C2">
          <w:rPr>
            <w:rStyle w:val="Hyperlink"/>
            <w:color w:val="auto"/>
          </w:rPr>
          <w:t>ecovery</w:t>
        </w:r>
      </w:hyperlink>
    </w:p>
    <w:p w14:paraId="4DF3C6A7" w14:textId="70AE96EA" w:rsidR="005E1E0E" w:rsidRPr="002827C2" w:rsidRDefault="005E1E0E" w:rsidP="005E1E0E">
      <w:pPr>
        <w:spacing w:before="120" w:after="120" w:line="320" w:lineRule="exact"/>
        <w:ind w:left="1134"/>
        <w:jc w:val="both"/>
        <w:rPr>
          <w:rStyle w:val="Hyperlink"/>
          <w:color w:val="auto"/>
          <w:u w:val="none"/>
        </w:rPr>
      </w:pPr>
      <w:r w:rsidRPr="002827C2">
        <w:rPr>
          <w:rStyle w:val="Hyperlink"/>
          <w:color w:val="auto"/>
          <w:u w:val="none"/>
        </w:rPr>
        <w:t>Appendi</w:t>
      </w:r>
      <w:r w:rsidR="009E55A6" w:rsidRPr="002827C2">
        <w:rPr>
          <w:rStyle w:val="Hyperlink"/>
          <w:color w:val="auto"/>
          <w:u w:val="none"/>
        </w:rPr>
        <w:t>ces</w:t>
      </w:r>
    </w:p>
    <w:p w14:paraId="1C18DCAC" w14:textId="2AF18BA7" w:rsidR="005E1E0E" w:rsidRPr="002827C2" w:rsidRDefault="00916B23" w:rsidP="006B2FA8">
      <w:pPr>
        <w:pStyle w:val="ListParagraph"/>
        <w:numPr>
          <w:ilvl w:val="0"/>
          <w:numId w:val="9"/>
        </w:numPr>
        <w:spacing w:before="120" w:after="240" w:line="320" w:lineRule="exact"/>
        <w:jc w:val="both"/>
      </w:pPr>
      <w:hyperlink w:anchor="_Activity_Log" w:history="1">
        <w:r w:rsidR="006C61BE" w:rsidRPr="002827C2">
          <w:rPr>
            <w:rStyle w:val="Hyperlink"/>
            <w:color w:val="auto"/>
          </w:rPr>
          <w:t>Activity Log</w:t>
        </w:r>
      </w:hyperlink>
    </w:p>
    <w:p w14:paraId="7E1C2B3D" w14:textId="3A22C8F5" w:rsidR="006C61BE" w:rsidRPr="002827C2" w:rsidRDefault="00916B23" w:rsidP="006B2FA8">
      <w:pPr>
        <w:pStyle w:val="ListParagraph"/>
        <w:numPr>
          <w:ilvl w:val="0"/>
          <w:numId w:val="9"/>
        </w:numPr>
        <w:spacing w:before="120" w:after="240" w:line="320" w:lineRule="exact"/>
        <w:jc w:val="both"/>
        <w:rPr>
          <w:rStyle w:val="Hyperlink"/>
          <w:color w:val="auto"/>
          <w:u w:val="none"/>
        </w:rPr>
      </w:pPr>
      <w:hyperlink w:anchor="_Financial_Expenditure_Log" w:history="1">
        <w:r w:rsidR="006C61BE" w:rsidRPr="002827C2">
          <w:rPr>
            <w:rStyle w:val="Hyperlink"/>
            <w:color w:val="auto"/>
          </w:rPr>
          <w:t>Financial Expenditure Log</w:t>
        </w:r>
      </w:hyperlink>
    </w:p>
    <w:p w14:paraId="3350A985" w14:textId="4B7C5A2C" w:rsidR="00AD4155" w:rsidRPr="002827C2" w:rsidRDefault="00AD4155" w:rsidP="005E1E0E">
      <w:pPr>
        <w:spacing w:line="240" w:lineRule="auto"/>
        <w:rPr>
          <w:rFonts w:ascii="Arial" w:hAnsi="Arial" w:cs="Arial"/>
        </w:rPr>
      </w:pPr>
    </w:p>
    <w:p w14:paraId="38842C8F" w14:textId="77777777" w:rsidR="00AD4155" w:rsidRPr="002827C2" w:rsidRDefault="00AD4155" w:rsidP="00C8446D">
      <w:pPr>
        <w:rPr>
          <w:rFonts w:ascii="Arial" w:hAnsi="Arial" w:cs="Arial"/>
          <w:sz w:val="32"/>
          <w:szCs w:val="32"/>
        </w:rPr>
      </w:pPr>
    </w:p>
    <w:p w14:paraId="41AE2A3D" w14:textId="77777777" w:rsidR="00673E6A" w:rsidRPr="002827C2" w:rsidRDefault="008C2CD3" w:rsidP="00135B56">
      <w:pPr>
        <w:rPr>
          <w:rFonts w:ascii="Arial" w:hAnsi="Arial" w:cs="Arial"/>
          <w:sz w:val="32"/>
          <w:szCs w:val="32"/>
        </w:rPr>
      </w:pPr>
      <w:r w:rsidRPr="002827C2">
        <w:rPr>
          <w:rFonts w:ascii="Arial" w:hAnsi="Arial" w:cs="Arial"/>
          <w:sz w:val="32"/>
          <w:szCs w:val="32"/>
        </w:rPr>
        <w:br w:type="page"/>
      </w:r>
      <w:bookmarkStart w:id="2" w:name="_Statement_of_Intent"/>
      <w:bookmarkEnd w:id="2"/>
    </w:p>
    <w:p w14:paraId="51973A27" w14:textId="77777777" w:rsidR="00207C5A" w:rsidRPr="002827C2" w:rsidRDefault="00207C5A" w:rsidP="00D51BE9">
      <w:pPr>
        <w:pStyle w:val="Heading10"/>
        <w:numPr>
          <w:ilvl w:val="0"/>
          <w:numId w:val="0"/>
        </w:numPr>
        <w:ind w:left="360" w:hanging="360"/>
        <w:rPr>
          <w:rFonts w:ascii="Arial" w:hAnsi="Arial" w:cs="Arial"/>
          <w:b/>
          <w:sz w:val="28"/>
          <w:szCs w:val="28"/>
        </w:rPr>
      </w:pPr>
      <w:bookmarkStart w:id="3" w:name="_Statement_of_intent_1"/>
      <w:bookmarkEnd w:id="3"/>
      <w:r w:rsidRPr="002827C2">
        <w:rPr>
          <w:rFonts w:ascii="Arial" w:hAnsi="Arial" w:cs="Arial"/>
          <w:b/>
          <w:sz w:val="28"/>
          <w:szCs w:val="28"/>
        </w:rPr>
        <w:lastRenderedPageBreak/>
        <w:t xml:space="preserve">Statement of </w:t>
      </w:r>
      <w:r w:rsidR="003E5C84" w:rsidRPr="002827C2">
        <w:rPr>
          <w:rFonts w:ascii="Arial" w:hAnsi="Arial" w:cs="Arial"/>
          <w:b/>
          <w:sz w:val="28"/>
          <w:szCs w:val="28"/>
        </w:rPr>
        <w:t>i</w:t>
      </w:r>
      <w:r w:rsidRPr="002827C2">
        <w:rPr>
          <w:rFonts w:ascii="Arial" w:hAnsi="Arial" w:cs="Arial"/>
          <w:b/>
          <w:sz w:val="28"/>
          <w:szCs w:val="28"/>
        </w:rPr>
        <w:t>ntent</w:t>
      </w:r>
    </w:p>
    <w:p w14:paraId="18CBE794" w14:textId="286E014C" w:rsidR="00D73E35" w:rsidRPr="002827C2" w:rsidRDefault="00F2407A" w:rsidP="009E55A6">
      <w:pPr>
        <w:jc w:val="both"/>
        <w:rPr>
          <w:rFonts w:ascii="Arial" w:hAnsi="Arial" w:cs="Arial"/>
        </w:rPr>
      </w:pPr>
      <w:r w:rsidRPr="002827C2">
        <w:rPr>
          <w:rFonts w:ascii="Arial" w:hAnsi="Arial" w:cs="Arial"/>
          <w:b/>
          <w:u w:val="single"/>
        </w:rPr>
        <w:t>St Mary of the Angels Catholic Primary School</w:t>
      </w:r>
      <w:r w:rsidR="000D24EC" w:rsidRPr="002827C2">
        <w:rPr>
          <w:rFonts w:ascii="Arial" w:hAnsi="Arial" w:cs="Arial"/>
        </w:rPr>
        <w:t xml:space="preserve"> is committed to protecting the welfare of our entire school community </w:t>
      </w:r>
      <w:r w:rsidR="00D73E35" w:rsidRPr="002827C2">
        <w:rPr>
          <w:rFonts w:ascii="Arial" w:hAnsi="Arial" w:cs="Arial"/>
        </w:rPr>
        <w:t xml:space="preserve">and, as such, understands that clear and effective procedures need to be in place to outline the school’s response in a variety of situations. </w:t>
      </w:r>
    </w:p>
    <w:p w14:paraId="75F9F79E" w14:textId="207733D4" w:rsidR="00866F89" w:rsidRPr="002827C2" w:rsidRDefault="00D73E35" w:rsidP="009E55A6">
      <w:pPr>
        <w:jc w:val="both"/>
        <w:rPr>
          <w:rFonts w:ascii="Arial" w:hAnsi="Arial" w:cs="Arial"/>
        </w:rPr>
      </w:pPr>
      <w:r w:rsidRPr="002827C2">
        <w:rPr>
          <w:rFonts w:ascii="Arial" w:hAnsi="Arial" w:cs="Arial"/>
        </w:rPr>
        <w:t>Whilst most incidents within school can be dealt with following day-to-day school procedures, there are more serious incidents which will require an established emergency response – these are as follows:</w:t>
      </w:r>
    </w:p>
    <w:p w14:paraId="180C1779" w14:textId="4E8FEFE9" w:rsidR="00D73E35" w:rsidRPr="002827C2" w:rsidRDefault="00D73E35" w:rsidP="006B2FA8">
      <w:pPr>
        <w:pStyle w:val="ListParagraph"/>
        <w:numPr>
          <w:ilvl w:val="0"/>
          <w:numId w:val="10"/>
        </w:numPr>
        <w:jc w:val="both"/>
        <w:rPr>
          <w:rFonts w:ascii="Arial" w:hAnsi="Arial" w:cs="Arial"/>
        </w:rPr>
      </w:pPr>
      <w:r w:rsidRPr="002827C2">
        <w:rPr>
          <w:rFonts w:ascii="Arial" w:hAnsi="Arial" w:cs="Arial"/>
        </w:rPr>
        <w:t>An inability to carry out daily and/or critical activities</w:t>
      </w:r>
    </w:p>
    <w:p w14:paraId="02F3A101" w14:textId="7821E62E" w:rsidR="00D73E35" w:rsidRPr="002827C2" w:rsidRDefault="00D73E35" w:rsidP="006B2FA8">
      <w:pPr>
        <w:pStyle w:val="ListParagraph"/>
        <w:numPr>
          <w:ilvl w:val="0"/>
          <w:numId w:val="10"/>
        </w:numPr>
        <w:jc w:val="both"/>
        <w:rPr>
          <w:rFonts w:ascii="Arial" w:hAnsi="Arial" w:cs="Arial"/>
        </w:rPr>
      </w:pPr>
      <w:r w:rsidRPr="002827C2">
        <w:rPr>
          <w:rFonts w:ascii="Arial" w:hAnsi="Arial" w:cs="Arial"/>
        </w:rPr>
        <w:t>Loss of life or serious injury to staff, pupils or members of the school community/public</w:t>
      </w:r>
    </w:p>
    <w:p w14:paraId="47886188" w14:textId="03CD60FC" w:rsidR="00D73E35" w:rsidRPr="002827C2" w:rsidRDefault="00D73E35" w:rsidP="006B2FA8">
      <w:pPr>
        <w:pStyle w:val="ListParagraph"/>
        <w:numPr>
          <w:ilvl w:val="0"/>
          <w:numId w:val="10"/>
        </w:numPr>
        <w:jc w:val="both"/>
        <w:rPr>
          <w:rFonts w:ascii="Arial" w:hAnsi="Arial" w:cs="Arial"/>
        </w:rPr>
      </w:pPr>
      <w:r w:rsidRPr="002827C2">
        <w:rPr>
          <w:rFonts w:ascii="Arial" w:hAnsi="Arial" w:cs="Arial"/>
        </w:rPr>
        <w:t>Serious damage to, or loss of, a part of/full building or access to a building</w:t>
      </w:r>
    </w:p>
    <w:p w14:paraId="790E4F4D" w14:textId="5B742506" w:rsidR="00D73E35" w:rsidRPr="002827C2" w:rsidRDefault="00311EF3" w:rsidP="006B2FA8">
      <w:pPr>
        <w:pStyle w:val="ListParagraph"/>
        <w:numPr>
          <w:ilvl w:val="0"/>
          <w:numId w:val="10"/>
        </w:numPr>
        <w:jc w:val="both"/>
        <w:rPr>
          <w:rFonts w:ascii="Arial" w:hAnsi="Arial" w:cs="Arial"/>
        </w:rPr>
      </w:pPr>
      <w:r w:rsidRPr="002827C2">
        <w:rPr>
          <w:rFonts w:ascii="Arial" w:hAnsi="Arial" w:cs="Arial"/>
        </w:rPr>
        <w:t>Adverse publicity and/or reputational impacts</w:t>
      </w:r>
    </w:p>
    <w:p w14:paraId="11BD3D4F" w14:textId="28BF2192" w:rsidR="00311EF3" w:rsidRPr="002827C2" w:rsidRDefault="00311EF3" w:rsidP="006B2FA8">
      <w:pPr>
        <w:pStyle w:val="ListParagraph"/>
        <w:numPr>
          <w:ilvl w:val="0"/>
          <w:numId w:val="10"/>
        </w:numPr>
        <w:jc w:val="both"/>
        <w:rPr>
          <w:rFonts w:ascii="Arial" w:hAnsi="Arial" w:cs="Arial"/>
        </w:rPr>
      </w:pPr>
      <w:r w:rsidRPr="002827C2">
        <w:rPr>
          <w:rFonts w:ascii="Arial" w:hAnsi="Arial" w:cs="Arial"/>
        </w:rPr>
        <w:t>Loss or breach of I</w:t>
      </w:r>
      <w:r w:rsidR="00C03F5A" w:rsidRPr="002827C2">
        <w:rPr>
          <w:rFonts w:ascii="Arial" w:hAnsi="Arial" w:cs="Arial"/>
        </w:rPr>
        <w:t>C</w:t>
      </w:r>
      <w:r w:rsidRPr="002827C2">
        <w:rPr>
          <w:rFonts w:ascii="Arial" w:hAnsi="Arial" w:cs="Arial"/>
        </w:rPr>
        <w:t>T systems and/or data</w:t>
      </w:r>
    </w:p>
    <w:p w14:paraId="20315B57" w14:textId="55A3A9DB" w:rsidR="00311EF3" w:rsidRPr="002827C2" w:rsidRDefault="00311EF3" w:rsidP="006B2FA8">
      <w:pPr>
        <w:pStyle w:val="ListParagraph"/>
        <w:numPr>
          <w:ilvl w:val="0"/>
          <w:numId w:val="10"/>
        </w:numPr>
        <w:jc w:val="both"/>
        <w:rPr>
          <w:rFonts w:ascii="Arial" w:hAnsi="Arial" w:cs="Arial"/>
        </w:rPr>
      </w:pPr>
      <w:r w:rsidRPr="002827C2">
        <w:rPr>
          <w:rFonts w:ascii="Arial" w:hAnsi="Arial" w:cs="Arial"/>
        </w:rPr>
        <w:t>Loss or shortage of staff</w:t>
      </w:r>
    </w:p>
    <w:p w14:paraId="02B809CF" w14:textId="37F108F3" w:rsidR="00311EF3" w:rsidRPr="002827C2" w:rsidRDefault="00311EF3" w:rsidP="006B2FA8">
      <w:pPr>
        <w:pStyle w:val="ListParagraph"/>
        <w:numPr>
          <w:ilvl w:val="0"/>
          <w:numId w:val="10"/>
        </w:numPr>
        <w:jc w:val="both"/>
        <w:rPr>
          <w:rFonts w:ascii="Arial" w:hAnsi="Arial" w:cs="Arial"/>
        </w:rPr>
      </w:pPr>
      <w:r w:rsidRPr="002827C2">
        <w:rPr>
          <w:rFonts w:ascii="Arial" w:hAnsi="Arial" w:cs="Arial"/>
        </w:rPr>
        <w:t>Loss of critical supplier or service</w:t>
      </w:r>
    </w:p>
    <w:p w14:paraId="34F11231" w14:textId="2059223C" w:rsidR="00311EF3" w:rsidRPr="002827C2" w:rsidRDefault="00311EF3" w:rsidP="009E55A6">
      <w:pPr>
        <w:jc w:val="both"/>
        <w:rPr>
          <w:rFonts w:ascii="Arial" w:hAnsi="Arial" w:cs="Arial"/>
        </w:rPr>
      </w:pPr>
      <w:r w:rsidRPr="002827C2">
        <w:rPr>
          <w:rFonts w:ascii="Arial" w:hAnsi="Arial" w:cs="Arial"/>
        </w:rPr>
        <w:t xml:space="preserve">This Business Continuity Plan has been developed to ensure the school is prepared for, and is able to recover from, unexpected disruptions that are critical to the school. </w:t>
      </w:r>
    </w:p>
    <w:p w14:paraId="5B8F72A0" w14:textId="292D3CB1" w:rsidR="00866F89" w:rsidRPr="002827C2" w:rsidRDefault="00866F89" w:rsidP="007271AF">
      <w:pPr>
        <w:rPr>
          <w:rFonts w:ascii="Arial" w:hAnsi="Arial" w:cs="Arial"/>
        </w:rPr>
      </w:pPr>
    </w:p>
    <w:p w14:paraId="477E209A" w14:textId="4CB586AA" w:rsidR="00866F89" w:rsidRPr="002827C2" w:rsidRDefault="00866F89" w:rsidP="007271AF">
      <w:pPr>
        <w:rPr>
          <w:rFonts w:ascii="Arial" w:hAnsi="Arial" w:cs="Arial"/>
        </w:rPr>
      </w:pPr>
    </w:p>
    <w:p w14:paraId="6AFC15FA" w14:textId="63E3F913" w:rsidR="00866F89" w:rsidRPr="002827C2" w:rsidRDefault="00866F89" w:rsidP="007271AF">
      <w:pPr>
        <w:rPr>
          <w:rFonts w:ascii="Arial" w:hAnsi="Arial" w:cs="Arial"/>
        </w:rPr>
      </w:pPr>
    </w:p>
    <w:p w14:paraId="3BD7456A" w14:textId="4C8EC27B" w:rsidR="00866F89" w:rsidRPr="002827C2" w:rsidRDefault="00866F89" w:rsidP="007271AF">
      <w:pPr>
        <w:rPr>
          <w:rFonts w:ascii="Arial" w:hAnsi="Arial" w:cs="Arial"/>
        </w:rPr>
      </w:pPr>
    </w:p>
    <w:p w14:paraId="1BC7D3C2" w14:textId="77777777" w:rsidR="00866F89" w:rsidRPr="002827C2" w:rsidRDefault="00866F89" w:rsidP="007271AF">
      <w:pPr>
        <w:rPr>
          <w:rFonts w:ascii="Arial" w:hAnsi="Arial" w:cs="Arial"/>
        </w:rPr>
      </w:pPr>
    </w:p>
    <w:p w14:paraId="4745BC33" w14:textId="70026A05" w:rsidR="003E5C84" w:rsidRPr="002827C2" w:rsidRDefault="003E5C84" w:rsidP="007271AF">
      <w:pPr>
        <w:rPr>
          <w:rFonts w:ascii="Arial" w:hAnsi="Arial" w:cs="Arial"/>
        </w:rPr>
      </w:pPr>
    </w:p>
    <w:p w14:paraId="1A1CCBAC" w14:textId="12C80DF1" w:rsidR="00855196" w:rsidRPr="002827C2" w:rsidRDefault="00855196" w:rsidP="007271AF">
      <w:pPr>
        <w:rPr>
          <w:rFonts w:ascii="Arial" w:hAnsi="Arial" w:cs="Arial"/>
        </w:rPr>
      </w:pPr>
    </w:p>
    <w:p w14:paraId="1FCB97F7" w14:textId="6091A829" w:rsidR="005E1E0E" w:rsidRPr="002827C2" w:rsidRDefault="005E1E0E" w:rsidP="007271AF">
      <w:pPr>
        <w:rPr>
          <w:rFonts w:ascii="Arial" w:hAnsi="Arial" w:cs="Arial"/>
        </w:rPr>
      </w:pPr>
    </w:p>
    <w:p w14:paraId="4EED0708" w14:textId="7633AB73" w:rsidR="005E1E0E" w:rsidRPr="002827C2" w:rsidRDefault="005E1E0E" w:rsidP="007271AF">
      <w:pPr>
        <w:rPr>
          <w:rFonts w:ascii="Arial" w:hAnsi="Arial" w:cs="Arial"/>
        </w:rPr>
      </w:pPr>
    </w:p>
    <w:p w14:paraId="37454A0C" w14:textId="78367E28" w:rsidR="005E1E0E" w:rsidRPr="002827C2" w:rsidRDefault="005E1E0E" w:rsidP="007271AF">
      <w:pPr>
        <w:rPr>
          <w:rFonts w:ascii="Arial" w:hAnsi="Arial" w:cs="Arial"/>
        </w:rPr>
      </w:pPr>
    </w:p>
    <w:p w14:paraId="5D92AF87" w14:textId="5F64B691" w:rsidR="005E1E0E" w:rsidRPr="002827C2" w:rsidRDefault="005E1E0E" w:rsidP="007271AF">
      <w:pPr>
        <w:rPr>
          <w:rFonts w:ascii="Arial" w:hAnsi="Arial" w:cs="Arial"/>
        </w:rPr>
      </w:pPr>
    </w:p>
    <w:p w14:paraId="35BCC16D" w14:textId="77777777" w:rsidR="005E1E0E" w:rsidRPr="002827C2" w:rsidRDefault="005E1E0E" w:rsidP="007271AF">
      <w:pPr>
        <w:rPr>
          <w:rFonts w:ascii="Arial" w:hAnsi="Arial" w:cs="Arial"/>
        </w:rPr>
      </w:pPr>
    </w:p>
    <w:p w14:paraId="20D4F50E" w14:textId="77777777" w:rsidR="00855196" w:rsidRPr="002827C2" w:rsidRDefault="00855196" w:rsidP="007271AF">
      <w:pPr>
        <w:rPr>
          <w:rFonts w:ascii="Arial" w:hAnsi="Arial" w:cs="Arial"/>
        </w:rPr>
      </w:pPr>
    </w:p>
    <w:p w14:paraId="4B1A8BBF" w14:textId="77777777" w:rsidR="00207C5A" w:rsidRPr="002827C2" w:rsidRDefault="00207C5A" w:rsidP="007271AF">
      <w:pPr>
        <w:rPr>
          <w:rFonts w:ascii="Arial" w:hAnsi="Arial" w:cs="Arial"/>
        </w:rPr>
      </w:pPr>
      <w:r w:rsidRPr="002827C2">
        <w:rPr>
          <w:rFonts w:ascii="Arial" w:hAnsi="Arial" w:cs="Arial"/>
        </w:rPr>
        <w:t>Signed by</w:t>
      </w:r>
      <w:r w:rsidR="006E2A7A" w:rsidRPr="002827C2">
        <w:rPr>
          <w:rFonts w:ascii="Arial" w:hAnsi="Arial" w:cs="Arial"/>
        </w:rPr>
        <w:t>:</w:t>
      </w:r>
    </w:p>
    <w:p w14:paraId="5470099C" w14:textId="77777777" w:rsidR="00207C5A" w:rsidRPr="002827C2" w:rsidRDefault="006E2A7A" w:rsidP="007271AF">
      <w:pPr>
        <w:rPr>
          <w:rFonts w:ascii="Arial" w:hAnsi="Arial" w:cs="Arial"/>
        </w:rPr>
      </w:pPr>
      <w:r w:rsidRPr="002827C2">
        <w:rPr>
          <w:rFonts w:ascii="Arial" w:hAnsi="Arial" w:cs="Arial"/>
          <w:noProof/>
          <w:lang w:eastAsia="en-GB"/>
        </w:rPr>
        <mc:AlternateContent>
          <mc:Choice Requires="wps">
            <w:drawing>
              <wp:anchor distT="0" distB="0" distL="114300" distR="114300" simplePos="0" relativeHeight="251660288" behindDoc="0" locked="0" layoutInCell="1" allowOverlap="1" wp14:anchorId="3EB009F5" wp14:editId="027ADA91">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263FE8"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2827C2">
        <w:rPr>
          <w:rFonts w:ascii="Arial" w:hAnsi="Arial" w:cs="Arial"/>
          <w:noProof/>
          <w:lang w:eastAsia="en-GB"/>
        </w:rPr>
        <mc:AlternateContent>
          <mc:Choice Requires="wps">
            <w:drawing>
              <wp:anchor distT="0" distB="0" distL="114300" distR="114300" simplePos="0" relativeHeight="251659264" behindDoc="0" locked="0" layoutInCell="1" allowOverlap="1" wp14:anchorId="3E1FA8FE" wp14:editId="5FA2FA95">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41095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2827C2">
        <w:rPr>
          <w:rFonts w:ascii="Arial" w:hAnsi="Arial" w:cs="Arial"/>
        </w:rPr>
        <w:t xml:space="preserve">                                        </w:t>
      </w:r>
      <w:r w:rsidR="005D391F" w:rsidRPr="002827C2">
        <w:rPr>
          <w:rFonts w:ascii="Arial" w:hAnsi="Arial" w:cs="Arial"/>
        </w:rPr>
        <w:t>Headteacher</w:t>
      </w:r>
      <w:r w:rsidR="00207C5A" w:rsidRPr="002827C2">
        <w:rPr>
          <w:rFonts w:ascii="Arial" w:hAnsi="Arial" w:cs="Arial"/>
        </w:rPr>
        <w:t xml:space="preserve">         </w:t>
      </w:r>
      <w:r w:rsidR="00E228D7" w:rsidRPr="002827C2">
        <w:rPr>
          <w:rFonts w:ascii="Arial" w:hAnsi="Arial" w:cs="Arial"/>
        </w:rPr>
        <w:t xml:space="preserve">                             </w:t>
      </w:r>
      <w:r w:rsidR="00207C5A" w:rsidRPr="002827C2">
        <w:rPr>
          <w:rFonts w:ascii="Arial" w:hAnsi="Arial" w:cs="Arial"/>
        </w:rPr>
        <w:t xml:space="preserve">Date: </w:t>
      </w:r>
    </w:p>
    <w:p w14:paraId="41937B06" w14:textId="54007AC1" w:rsidR="005E1E0E" w:rsidRPr="002827C2" w:rsidRDefault="006E2A7A" w:rsidP="005E1E0E">
      <w:pPr>
        <w:rPr>
          <w:rFonts w:ascii="Arial" w:hAnsi="Arial" w:cs="Arial"/>
        </w:rPr>
      </w:pPr>
      <w:r w:rsidRPr="002827C2">
        <w:rPr>
          <w:rFonts w:ascii="Arial" w:hAnsi="Arial" w:cs="Arial"/>
          <w:noProof/>
          <w:lang w:eastAsia="en-GB"/>
        </w:rPr>
        <mc:AlternateContent>
          <mc:Choice Requires="wps">
            <w:drawing>
              <wp:anchor distT="0" distB="0" distL="114300" distR="114300" simplePos="0" relativeHeight="251662336" behindDoc="0" locked="0" layoutInCell="1" allowOverlap="1" wp14:anchorId="0A73FC9A" wp14:editId="1EAE4496">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07C768"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2827C2">
        <w:rPr>
          <w:rFonts w:ascii="Arial" w:hAnsi="Arial" w:cs="Arial"/>
          <w:noProof/>
          <w:lang w:eastAsia="en-GB"/>
        </w:rPr>
        <mc:AlternateContent>
          <mc:Choice Requires="wps">
            <w:drawing>
              <wp:anchor distT="0" distB="0" distL="114300" distR="114300" simplePos="0" relativeHeight="251661312" behindDoc="0" locked="0" layoutInCell="1" allowOverlap="1" wp14:anchorId="1E8A0184" wp14:editId="2F68E252">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D8825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2827C2">
        <w:rPr>
          <w:rFonts w:ascii="Arial" w:hAnsi="Arial" w:cs="Arial"/>
        </w:rPr>
        <w:t xml:space="preserve">                                        Chair of </w:t>
      </w:r>
      <w:r w:rsidRPr="002827C2">
        <w:rPr>
          <w:rFonts w:ascii="Arial" w:hAnsi="Arial" w:cs="Arial"/>
        </w:rPr>
        <w:t>g</w:t>
      </w:r>
      <w:r w:rsidR="00207C5A" w:rsidRPr="002827C2">
        <w:rPr>
          <w:rFonts w:ascii="Arial" w:hAnsi="Arial" w:cs="Arial"/>
        </w:rPr>
        <w:t>overnors                              Date</w:t>
      </w:r>
    </w:p>
    <w:p w14:paraId="2F15D8DA" w14:textId="23359F96" w:rsidR="005E1E0E" w:rsidRPr="002827C2" w:rsidRDefault="00311EF3" w:rsidP="006B2FA8">
      <w:pPr>
        <w:pStyle w:val="Heading10"/>
        <w:numPr>
          <w:ilvl w:val="0"/>
          <w:numId w:val="8"/>
        </w:numPr>
        <w:jc w:val="both"/>
        <w:rPr>
          <w:b/>
          <w:sz w:val="28"/>
        </w:rPr>
      </w:pPr>
      <w:bookmarkStart w:id="4" w:name="_Legal_framework"/>
      <w:bookmarkStart w:id="5" w:name="_School_policies_and"/>
      <w:bookmarkStart w:id="6" w:name="legal"/>
      <w:bookmarkEnd w:id="4"/>
      <w:bookmarkEnd w:id="5"/>
      <w:r w:rsidRPr="002827C2">
        <w:rPr>
          <w:b/>
          <w:sz w:val="28"/>
        </w:rPr>
        <w:lastRenderedPageBreak/>
        <w:t>School policies and procedures</w:t>
      </w:r>
    </w:p>
    <w:p w14:paraId="5B381156" w14:textId="5B83C4F3" w:rsidR="00311EF3" w:rsidRPr="002827C2" w:rsidRDefault="00311EF3" w:rsidP="004A23D5">
      <w:pPr>
        <w:pStyle w:val="Style2"/>
        <w:jc w:val="both"/>
      </w:pPr>
      <w:r w:rsidRPr="002827C2">
        <w:t>This plan has been developed in accordance with, and will be implemented alongside, the following school policies and procedures:</w:t>
      </w:r>
    </w:p>
    <w:p w14:paraId="71EA782A" w14:textId="1AF29398" w:rsidR="00311EF3" w:rsidRPr="002827C2" w:rsidRDefault="006E2BCB" w:rsidP="006B2FA8">
      <w:pPr>
        <w:pStyle w:val="Style2"/>
        <w:numPr>
          <w:ilvl w:val="0"/>
          <w:numId w:val="11"/>
        </w:numPr>
        <w:rPr>
          <w:b/>
          <w:u w:val="single"/>
        </w:rPr>
      </w:pPr>
      <w:r>
        <w:rPr>
          <w:b/>
          <w:u w:val="single"/>
        </w:rPr>
        <w:t>Critical Incidents</w:t>
      </w:r>
    </w:p>
    <w:p w14:paraId="50044349" w14:textId="198FED0B" w:rsidR="00311EF3" w:rsidRPr="002827C2" w:rsidRDefault="006E2BCB" w:rsidP="006B2FA8">
      <w:pPr>
        <w:pStyle w:val="Style2"/>
        <w:numPr>
          <w:ilvl w:val="0"/>
          <w:numId w:val="11"/>
        </w:numPr>
        <w:rPr>
          <w:b/>
          <w:u w:val="single"/>
        </w:rPr>
      </w:pPr>
      <w:r>
        <w:rPr>
          <w:b/>
          <w:u w:val="single"/>
        </w:rPr>
        <w:t>Bereavement</w:t>
      </w:r>
    </w:p>
    <w:p w14:paraId="69277AD0" w14:textId="314CFE68" w:rsidR="00311EF3" w:rsidRPr="002827C2" w:rsidRDefault="00311EF3" w:rsidP="006B2FA8">
      <w:pPr>
        <w:pStyle w:val="Style2"/>
        <w:numPr>
          <w:ilvl w:val="0"/>
          <w:numId w:val="11"/>
        </w:numPr>
        <w:rPr>
          <w:b/>
          <w:u w:val="single"/>
        </w:rPr>
      </w:pPr>
      <w:r w:rsidRPr="002827C2">
        <w:rPr>
          <w:b/>
          <w:u w:val="single"/>
        </w:rPr>
        <w:t xml:space="preserve">Data </w:t>
      </w:r>
      <w:r w:rsidR="009E55A6" w:rsidRPr="002827C2">
        <w:rPr>
          <w:b/>
          <w:u w:val="single"/>
        </w:rPr>
        <w:t>and E-</w:t>
      </w:r>
      <w:r w:rsidRPr="002827C2">
        <w:rPr>
          <w:b/>
          <w:u w:val="single"/>
        </w:rPr>
        <w:t>Security Breach Prevention and Management Plan</w:t>
      </w:r>
    </w:p>
    <w:p w14:paraId="773C935A" w14:textId="03B382B3" w:rsidR="00311EF3" w:rsidRPr="002827C2" w:rsidRDefault="006E2BCB" w:rsidP="006B2FA8">
      <w:pPr>
        <w:pStyle w:val="Style2"/>
        <w:numPr>
          <w:ilvl w:val="0"/>
          <w:numId w:val="11"/>
        </w:numPr>
        <w:rPr>
          <w:b/>
          <w:u w:val="single"/>
        </w:rPr>
      </w:pPr>
      <w:r>
        <w:rPr>
          <w:b/>
          <w:u w:val="single"/>
        </w:rPr>
        <w:t>Bomb Threats</w:t>
      </w:r>
    </w:p>
    <w:p w14:paraId="4393A319" w14:textId="618BE247" w:rsidR="00311EF3" w:rsidRPr="002827C2" w:rsidRDefault="006E2BCB" w:rsidP="006B2FA8">
      <w:pPr>
        <w:pStyle w:val="Style2"/>
        <w:numPr>
          <w:ilvl w:val="0"/>
          <w:numId w:val="11"/>
        </w:numPr>
        <w:rPr>
          <w:b/>
          <w:u w:val="single"/>
        </w:rPr>
      </w:pPr>
      <w:r>
        <w:rPr>
          <w:b/>
          <w:u w:val="single"/>
        </w:rPr>
        <w:t>Adverse Weather procedures</w:t>
      </w:r>
    </w:p>
    <w:p w14:paraId="4D34B089" w14:textId="27D671BC" w:rsidR="00311EF3" w:rsidRPr="002827C2" w:rsidRDefault="006E2BCB" w:rsidP="006B2FA8">
      <w:pPr>
        <w:pStyle w:val="Style2"/>
        <w:numPr>
          <w:ilvl w:val="0"/>
          <w:numId w:val="11"/>
        </w:numPr>
        <w:rPr>
          <w:b/>
          <w:u w:val="single"/>
        </w:rPr>
      </w:pPr>
      <w:r>
        <w:rPr>
          <w:b/>
          <w:u w:val="single"/>
        </w:rPr>
        <w:t>Fire Safety procedures</w:t>
      </w:r>
    </w:p>
    <w:p w14:paraId="591D3774" w14:textId="546168B9" w:rsidR="00311EF3" w:rsidRPr="002827C2" w:rsidRDefault="00311EF3" w:rsidP="006B2FA8">
      <w:pPr>
        <w:pStyle w:val="Style2"/>
        <w:numPr>
          <w:ilvl w:val="0"/>
          <w:numId w:val="11"/>
        </w:numPr>
        <w:rPr>
          <w:b/>
          <w:u w:val="single"/>
        </w:rPr>
      </w:pPr>
      <w:r w:rsidRPr="002827C2">
        <w:rPr>
          <w:b/>
          <w:u w:val="single"/>
        </w:rPr>
        <w:t>Invacuation, Lockdown and Evacuation Policy</w:t>
      </w:r>
    </w:p>
    <w:p w14:paraId="37FB71D3" w14:textId="7A7DA5DE" w:rsidR="002209D3" w:rsidRPr="002827C2" w:rsidRDefault="006E2BCB" w:rsidP="006B2FA8">
      <w:pPr>
        <w:pStyle w:val="Style2"/>
        <w:numPr>
          <w:ilvl w:val="0"/>
          <w:numId w:val="11"/>
        </w:numPr>
        <w:rPr>
          <w:b/>
          <w:u w:val="single"/>
        </w:rPr>
      </w:pPr>
      <w:r>
        <w:rPr>
          <w:b/>
          <w:u w:val="single"/>
        </w:rPr>
        <w:t>Strike Action procedures</w:t>
      </w:r>
    </w:p>
    <w:p w14:paraId="6AA79157" w14:textId="7877BC0D" w:rsidR="002209D3" w:rsidRPr="002827C2" w:rsidRDefault="006E2BCB" w:rsidP="006B2FA8">
      <w:pPr>
        <w:pStyle w:val="Style2"/>
        <w:numPr>
          <w:ilvl w:val="0"/>
          <w:numId w:val="11"/>
        </w:numPr>
        <w:rPr>
          <w:b/>
          <w:u w:val="single"/>
        </w:rPr>
      </w:pPr>
      <w:r>
        <w:rPr>
          <w:b/>
          <w:u w:val="single"/>
        </w:rPr>
        <w:t>Infection Control procedures</w:t>
      </w:r>
    </w:p>
    <w:p w14:paraId="40D5597C" w14:textId="1969FC28" w:rsidR="002F6C84" w:rsidRPr="002827C2" w:rsidRDefault="002F6C84" w:rsidP="004A23D5">
      <w:pPr>
        <w:pStyle w:val="Style2"/>
        <w:jc w:val="both"/>
      </w:pPr>
      <w:r w:rsidRPr="002827C2">
        <w:t xml:space="preserve">In line with the school’s </w:t>
      </w:r>
      <w:r w:rsidRPr="002827C2">
        <w:rPr>
          <w:b/>
          <w:u w:val="single"/>
        </w:rPr>
        <w:t>Data and E-Security Breach Prevention and Management Plan</w:t>
      </w:r>
      <w:r w:rsidRPr="002827C2">
        <w:t>, the school ensures that only relevant individuals have access to this Business Continuity Plan, with particular reference to the tables providing an overview of data held by the school within this plan, to uphold data security.</w:t>
      </w:r>
    </w:p>
    <w:p w14:paraId="0BD80294" w14:textId="22182006" w:rsidR="00311EF3" w:rsidRPr="002827C2" w:rsidRDefault="00706E2C" w:rsidP="00706E2C">
      <w:pPr>
        <w:pStyle w:val="Heading10"/>
        <w:rPr>
          <w:b/>
          <w:sz w:val="28"/>
        </w:rPr>
      </w:pPr>
      <w:bookmarkStart w:id="7" w:name="_Contact_details"/>
      <w:bookmarkEnd w:id="7"/>
      <w:r w:rsidRPr="002827C2">
        <w:rPr>
          <w:b/>
          <w:sz w:val="28"/>
        </w:rPr>
        <w:t>Contact details</w:t>
      </w:r>
    </w:p>
    <w:p w14:paraId="129138E9" w14:textId="6708FD7D" w:rsidR="00706E2C" w:rsidRPr="002827C2" w:rsidRDefault="00C76668" w:rsidP="00706E2C">
      <w:pPr>
        <w:pStyle w:val="Style2"/>
      </w:pPr>
      <w:r w:rsidRPr="002827C2">
        <w:rPr>
          <w:b/>
          <w:u w:val="single"/>
        </w:rPr>
        <w:t>Senior incident response team</w:t>
      </w:r>
      <w:r w:rsidR="00706E2C" w:rsidRPr="002827C2">
        <w:t>:</w:t>
      </w:r>
    </w:p>
    <w:p w14:paraId="5EF18DAF" w14:textId="69D3B713" w:rsidR="00705484" w:rsidRPr="002827C2" w:rsidRDefault="00705484" w:rsidP="004A23D5">
      <w:pPr>
        <w:pStyle w:val="Style2"/>
        <w:numPr>
          <w:ilvl w:val="0"/>
          <w:numId w:val="0"/>
        </w:numPr>
        <w:ind w:left="709"/>
        <w:jc w:val="both"/>
        <w:rPr>
          <w:b/>
          <w:u w:val="single"/>
        </w:rPr>
      </w:pPr>
      <w:r w:rsidRPr="002827C2">
        <w:rPr>
          <w:b/>
          <w:u w:val="single"/>
        </w:rPr>
        <w:t>[The senior incident response team usually involves the most senior members of the school, such as the chair of the governing board, the headteacher and SBM.]</w:t>
      </w:r>
    </w:p>
    <w:tbl>
      <w:tblPr>
        <w:tblStyle w:val="TableGrid"/>
        <w:tblW w:w="7083" w:type="dxa"/>
        <w:jc w:val="center"/>
        <w:tblLook w:val="04A0" w:firstRow="1" w:lastRow="0" w:firstColumn="1" w:lastColumn="0" w:noHBand="0" w:noVBand="1"/>
      </w:tblPr>
      <w:tblGrid>
        <w:gridCol w:w="2690"/>
        <w:gridCol w:w="1966"/>
        <w:gridCol w:w="2427"/>
      </w:tblGrid>
      <w:tr w:rsidR="002827C2" w:rsidRPr="002827C2" w14:paraId="4396465F" w14:textId="77777777" w:rsidTr="00F2407A">
        <w:trPr>
          <w:jc w:val="center"/>
        </w:trPr>
        <w:tc>
          <w:tcPr>
            <w:tcW w:w="2690" w:type="dxa"/>
            <w:shd w:val="clear" w:color="auto" w:fill="347186"/>
            <w:vAlign w:val="center"/>
          </w:tcPr>
          <w:p w14:paraId="5B6BB6F8" w14:textId="03FCCE4A" w:rsidR="00F2407A" w:rsidRPr="002827C2" w:rsidRDefault="00F2407A" w:rsidP="00706E2C">
            <w:pPr>
              <w:pStyle w:val="Style2"/>
              <w:numPr>
                <w:ilvl w:val="0"/>
                <w:numId w:val="0"/>
              </w:numPr>
              <w:jc w:val="center"/>
              <w:rPr>
                <w:b/>
              </w:rPr>
            </w:pPr>
            <w:r w:rsidRPr="002827C2">
              <w:rPr>
                <w:b/>
              </w:rPr>
              <w:t>Role</w:t>
            </w:r>
          </w:p>
        </w:tc>
        <w:tc>
          <w:tcPr>
            <w:tcW w:w="1966" w:type="dxa"/>
            <w:shd w:val="clear" w:color="auto" w:fill="347186"/>
            <w:vAlign w:val="center"/>
          </w:tcPr>
          <w:p w14:paraId="41BE39DB" w14:textId="36A10C90" w:rsidR="00F2407A" w:rsidRPr="002827C2" w:rsidRDefault="00F2407A" w:rsidP="00706E2C">
            <w:pPr>
              <w:pStyle w:val="Style2"/>
              <w:numPr>
                <w:ilvl w:val="0"/>
                <w:numId w:val="0"/>
              </w:numPr>
              <w:jc w:val="center"/>
              <w:rPr>
                <w:b/>
              </w:rPr>
            </w:pPr>
            <w:r w:rsidRPr="002827C2">
              <w:rPr>
                <w:b/>
              </w:rPr>
              <w:t>Name</w:t>
            </w:r>
          </w:p>
        </w:tc>
        <w:tc>
          <w:tcPr>
            <w:tcW w:w="2427" w:type="dxa"/>
            <w:shd w:val="clear" w:color="auto" w:fill="347186"/>
            <w:vAlign w:val="center"/>
          </w:tcPr>
          <w:p w14:paraId="39BE4C3E" w14:textId="5FF1A7F5" w:rsidR="00F2407A" w:rsidRPr="002827C2" w:rsidRDefault="00F2407A" w:rsidP="00706E2C">
            <w:pPr>
              <w:pStyle w:val="Style2"/>
              <w:numPr>
                <w:ilvl w:val="0"/>
                <w:numId w:val="0"/>
              </w:numPr>
              <w:jc w:val="center"/>
              <w:rPr>
                <w:b/>
              </w:rPr>
            </w:pPr>
            <w:r w:rsidRPr="002827C2">
              <w:rPr>
                <w:b/>
              </w:rPr>
              <w:t>Telephone number 1</w:t>
            </w:r>
          </w:p>
        </w:tc>
      </w:tr>
      <w:tr w:rsidR="002827C2" w:rsidRPr="002827C2" w14:paraId="05F32867" w14:textId="77777777" w:rsidTr="00F2407A">
        <w:trPr>
          <w:trHeight w:val="433"/>
          <w:jc w:val="center"/>
        </w:trPr>
        <w:tc>
          <w:tcPr>
            <w:tcW w:w="2690" w:type="dxa"/>
            <w:vAlign w:val="center"/>
          </w:tcPr>
          <w:p w14:paraId="01642C7D" w14:textId="2E6EF87F" w:rsidR="00F2407A" w:rsidRPr="002827C2" w:rsidRDefault="00F2407A" w:rsidP="00D6114F">
            <w:pPr>
              <w:pStyle w:val="Style2"/>
              <w:numPr>
                <w:ilvl w:val="0"/>
                <w:numId w:val="0"/>
              </w:numPr>
              <w:jc w:val="center"/>
              <w:rPr>
                <w:b/>
                <w:u w:val="single"/>
              </w:rPr>
            </w:pPr>
            <w:r w:rsidRPr="002827C2">
              <w:rPr>
                <w:b/>
                <w:u w:val="single"/>
              </w:rPr>
              <w:t>Chair of Governing Board</w:t>
            </w:r>
          </w:p>
        </w:tc>
        <w:tc>
          <w:tcPr>
            <w:tcW w:w="1966" w:type="dxa"/>
            <w:vAlign w:val="center"/>
          </w:tcPr>
          <w:p w14:paraId="7716870C" w14:textId="28BA8458" w:rsidR="00F2407A" w:rsidRPr="002827C2" w:rsidRDefault="00F2407A" w:rsidP="0084245D">
            <w:pPr>
              <w:pStyle w:val="Style2"/>
              <w:numPr>
                <w:ilvl w:val="0"/>
                <w:numId w:val="0"/>
              </w:numPr>
              <w:jc w:val="center"/>
              <w:rPr>
                <w:b/>
                <w:u w:val="single"/>
              </w:rPr>
            </w:pPr>
            <w:r w:rsidRPr="002827C2">
              <w:rPr>
                <w:b/>
                <w:u w:val="single"/>
              </w:rPr>
              <w:t>Mrs S Wilkinson</w:t>
            </w:r>
          </w:p>
        </w:tc>
        <w:tc>
          <w:tcPr>
            <w:tcW w:w="2427" w:type="dxa"/>
            <w:vAlign w:val="center"/>
          </w:tcPr>
          <w:p w14:paraId="3647BDB6" w14:textId="3B5B29A0" w:rsidR="00F2407A" w:rsidRPr="002827C2" w:rsidRDefault="00F2407A" w:rsidP="00F2407A">
            <w:pPr>
              <w:pStyle w:val="Style2"/>
              <w:numPr>
                <w:ilvl w:val="0"/>
                <w:numId w:val="0"/>
              </w:numPr>
              <w:rPr>
                <w:b/>
                <w:u w:val="single"/>
              </w:rPr>
            </w:pPr>
            <w:r w:rsidRPr="002827C2">
              <w:rPr>
                <w:b/>
                <w:u w:val="single"/>
              </w:rPr>
              <w:t>07961053924</w:t>
            </w:r>
          </w:p>
        </w:tc>
      </w:tr>
      <w:tr w:rsidR="002827C2" w:rsidRPr="002827C2" w14:paraId="4DA57E69" w14:textId="77777777" w:rsidTr="00F2407A">
        <w:trPr>
          <w:trHeight w:val="411"/>
          <w:jc w:val="center"/>
        </w:trPr>
        <w:tc>
          <w:tcPr>
            <w:tcW w:w="2690" w:type="dxa"/>
            <w:vAlign w:val="center"/>
          </w:tcPr>
          <w:p w14:paraId="0132AB15" w14:textId="0D218B59" w:rsidR="00F2407A" w:rsidRPr="002827C2" w:rsidRDefault="00F2407A" w:rsidP="00D6114F">
            <w:pPr>
              <w:pStyle w:val="Style2"/>
              <w:numPr>
                <w:ilvl w:val="0"/>
                <w:numId w:val="0"/>
              </w:numPr>
              <w:jc w:val="center"/>
              <w:rPr>
                <w:b/>
                <w:u w:val="single"/>
              </w:rPr>
            </w:pPr>
            <w:r w:rsidRPr="002827C2">
              <w:rPr>
                <w:b/>
                <w:u w:val="single"/>
              </w:rPr>
              <w:t>Head teacher</w:t>
            </w:r>
          </w:p>
        </w:tc>
        <w:tc>
          <w:tcPr>
            <w:tcW w:w="1966" w:type="dxa"/>
            <w:vAlign w:val="center"/>
          </w:tcPr>
          <w:p w14:paraId="655DD9F9" w14:textId="5CCB2A6B" w:rsidR="00F2407A" w:rsidRPr="002827C2" w:rsidRDefault="00F2407A" w:rsidP="0084245D">
            <w:pPr>
              <w:pStyle w:val="Style2"/>
              <w:numPr>
                <w:ilvl w:val="0"/>
                <w:numId w:val="0"/>
              </w:numPr>
              <w:jc w:val="center"/>
              <w:rPr>
                <w:b/>
              </w:rPr>
            </w:pPr>
            <w:r w:rsidRPr="002827C2">
              <w:rPr>
                <w:b/>
              </w:rPr>
              <w:t>Mrs C O’Hara</w:t>
            </w:r>
          </w:p>
        </w:tc>
        <w:tc>
          <w:tcPr>
            <w:tcW w:w="2427" w:type="dxa"/>
            <w:vAlign w:val="center"/>
          </w:tcPr>
          <w:p w14:paraId="5C800C68" w14:textId="3CCC1FC3" w:rsidR="00F2407A" w:rsidRPr="002827C2" w:rsidRDefault="00F2407A" w:rsidP="00F2407A">
            <w:pPr>
              <w:pStyle w:val="Style2"/>
              <w:numPr>
                <w:ilvl w:val="0"/>
                <w:numId w:val="0"/>
              </w:numPr>
              <w:rPr>
                <w:b/>
                <w:u w:val="single"/>
              </w:rPr>
            </w:pPr>
            <w:r w:rsidRPr="002827C2">
              <w:rPr>
                <w:b/>
                <w:u w:val="single"/>
              </w:rPr>
              <w:t>07827258744</w:t>
            </w:r>
          </w:p>
        </w:tc>
      </w:tr>
      <w:tr w:rsidR="001C483C" w:rsidRPr="002827C2" w14:paraId="642A0AED" w14:textId="77777777" w:rsidTr="00B073DD">
        <w:trPr>
          <w:trHeight w:val="411"/>
          <w:jc w:val="center"/>
        </w:trPr>
        <w:tc>
          <w:tcPr>
            <w:tcW w:w="2690" w:type="dxa"/>
          </w:tcPr>
          <w:p w14:paraId="7D0D1E2E" w14:textId="4732FF03" w:rsidR="001C483C" w:rsidRPr="002827C2" w:rsidRDefault="001C483C" w:rsidP="001C483C">
            <w:pPr>
              <w:pStyle w:val="Style2"/>
              <w:numPr>
                <w:ilvl w:val="0"/>
                <w:numId w:val="0"/>
              </w:numPr>
              <w:jc w:val="center"/>
              <w:rPr>
                <w:b/>
                <w:u w:val="single"/>
              </w:rPr>
            </w:pPr>
            <w:r w:rsidRPr="001C483C">
              <w:rPr>
                <w:b/>
                <w:u w:val="single"/>
              </w:rPr>
              <w:t>Officer Manager</w:t>
            </w:r>
          </w:p>
        </w:tc>
        <w:tc>
          <w:tcPr>
            <w:tcW w:w="1966" w:type="dxa"/>
          </w:tcPr>
          <w:p w14:paraId="7B4BD89F" w14:textId="0A6DF6D3" w:rsidR="001C483C" w:rsidRPr="002827C2" w:rsidRDefault="001C483C" w:rsidP="001C483C">
            <w:pPr>
              <w:pStyle w:val="Style2"/>
              <w:numPr>
                <w:ilvl w:val="0"/>
                <w:numId w:val="0"/>
              </w:numPr>
              <w:jc w:val="center"/>
            </w:pPr>
            <w:r w:rsidRPr="001C483C">
              <w:rPr>
                <w:b/>
                <w:u w:val="single"/>
              </w:rPr>
              <w:t>Mrs P Ward</w:t>
            </w:r>
          </w:p>
        </w:tc>
        <w:tc>
          <w:tcPr>
            <w:tcW w:w="2427" w:type="dxa"/>
          </w:tcPr>
          <w:p w14:paraId="27C24D2A" w14:textId="37A2C33C" w:rsidR="001C483C" w:rsidRPr="002827C2" w:rsidRDefault="001C483C" w:rsidP="00F153C3">
            <w:pPr>
              <w:pStyle w:val="Style2"/>
              <w:numPr>
                <w:ilvl w:val="0"/>
                <w:numId w:val="0"/>
              </w:numPr>
            </w:pPr>
            <w:r w:rsidRPr="001C483C">
              <w:rPr>
                <w:b/>
                <w:u w:val="single"/>
              </w:rPr>
              <w:t>07936327973</w:t>
            </w:r>
          </w:p>
        </w:tc>
      </w:tr>
    </w:tbl>
    <w:p w14:paraId="1DB0A025" w14:textId="474B9949" w:rsidR="00706E2C" w:rsidRPr="002827C2" w:rsidRDefault="00706E2C" w:rsidP="00706E2C">
      <w:pPr>
        <w:pStyle w:val="Style2"/>
        <w:numPr>
          <w:ilvl w:val="0"/>
          <w:numId w:val="0"/>
        </w:numPr>
      </w:pPr>
    </w:p>
    <w:p w14:paraId="3A445279" w14:textId="7A23524E" w:rsidR="00D9150A" w:rsidRPr="002827C2" w:rsidRDefault="009E55A6" w:rsidP="00D9150A">
      <w:pPr>
        <w:pStyle w:val="Style2"/>
      </w:pPr>
      <w:r w:rsidRPr="002827C2">
        <w:rPr>
          <w:b/>
          <w:u w:val="single"/>
        </w:rPr>
        <w:t>Coordinating incident</w:t>
      </w:r>
      <w:r w:rsidR="00C76668" w:rsidRPr="002827C2">
        <w:rPr>
          <w:b/>
          <w:u w:val="single"/>
        </w:rPr>
        <w:t xml:space="preserve"> response team</w:t>
      </w:r>
      <w:r w:rsidR="00C76668" w:rsidRPr="002827C2">
        <w:t>:</w:t>
      </w:r>
    </w:p>
    <w:p w14:paraId="38196496" w14:textId="538EE2C0" w:rsidR="00705484" w:rsidRPr="002827C2" w:rsidRDefault="00705484" w:rsidP="004A23D5">
      <w:pPr>
        <w:pStyle w:val="Style2"/>
        <w:numPr>
          <w:ilvl w:val="0"/>
          <w:numId w:val="0"/>
        </w:numPr>
        <w:ind w:left="720"/>
        <w:jc w:val="both"/>
        <w:rPr>
          <w:b/>
          <w:u w:val="single"/>
        </w:rPr>
      </w:pPr>
      <w:r w:rsidRPr="002827C2">
        <w:rPr>
          <w:b/>
          <w:u w:val="single"/>
        </w:rPr>
        <w:t>[The coordinating incident response team usually involves those with a leadership position within the school, responsible for coordinating a team, such as heads of department, subject leaders and heads of year.]</w:t>
      </w:r>
    </w:p>
    <w:tbl>
      <w:tblPr>
        <w:tblStyle w:val="TableGrid"/>
        <w:tblW w:w="7083" w:type="dxa"/>
        <w:jc w:val="center"/>
        <w:tblLook w:val="04A0" w:firstRow="1" w:lastRow="0" w:firstColumn="1" w:lastColumn="0" w:noHBand="0" w:noVBand="1"/>
      </w:tblPr>
      <w:tblGrid>
        <w:gridCol w:w="2690"/>
        <w:gridCol w:w="1966"/>
        <w:gridCol w:w="2427"/>
      </w:tblGrid>
      <w:tr w:rsidR="002827C2" w:rsidRPr="002827C2" w14:paraId="6EEC877A" w14:textId="77777777" w:rsidTr="00F2407A">
        <w:trPr>
          <w:jc w:val="center"/>
        </w:trPr>
        <w:tc>
          <w:tcPr>
            <w:tcW w:w="2690" w:type="dxa"/>
            <w:shd w:val="clear" w:color="auto" w:fill="347186"/>
            <w:vAlign w:val="center"/>
          </w:tcPr>
          <w:p w14:paraId="70953173" w14:textId="77777777" w:rsidR="00F2407A" w:rsidRPr="002827C2" w:rsidRDefault="00F2407A" w:rsidP="004C11D1">
            <w:pPr>
              <w:pStyle w:val="Style2"/>
              <w:numPr>
                <w:ilvl w:val="0"/>
                <w:numId w:val="0"/>
              </w:numPr>
              <w:jc w:val="center"/>
              <w:rPr>
                <w:b/>
              </w:rPr>
            </w:pPr>
            <w:r w:rsidRPr="002827C2">
              <w:rPr>
                <w:b/>
              </w:rPr>
              <w:t>Role</w:t>
            </w:r>
          </w:p>
        </w:tc>
        <w:tc>
          <w:tcPr>
            <w:tcW w:w="1966" w:type="dxa"/>
            <w:shd w:val="clear" w:color="auto" w:fill="347186"/>
            <w:vAlign w:val="center"/>
          </w:tcPr>
          <w:p w14:paraId="2696F041" w14:textId="77777777" w:rsidR="00F2407A" w:rsidRPr="002827C2" w:rsidRDefault="00F2407A" w:rsidP="004C11D1">
            <w:pPr>
              <w:pStyle w:val="Style2"/>
              <w:numPr>
                <w:ilvl w:val="0"/>
                <w:numId w:val="0"/>
              </w:numPr>
              <w:jc w:val="center"/>
              <w:rPr>
                <w:b/>
              </w:rPr>
            </w:pPr>
            <w:r w:rsidRPr="002827C2">
              <w:rPr>
                <w:b/>
              </w:rPr>
              <w:t>Name</w:t>
            </w:r>
          </w:p>
        </w:tc>
        <w:tc>
          <w:tcPr>
            <w:tcW w:w="2427" w:type="dxa"/>
            <w:shd w:val="clear" w:color="auto" w:fill="347186"/>
            <w:vAlign w:val="center"/>
          </w:tcPr>
          <w:p w14:paraId="078BC19D" w14:textId="77777777" w:rsidR="00F2407A" w:rsidRPr="002827C2" w:rsidRDefault="00F2407A" w:rsidP="004C11D1">
            <w:pPr>
              <w:pStyle w:val="Style2"/>
              <w:numPr>
                <w:ilvl w:val="0"/>
                <w:numId w:val="0"/>
              </w:numPr>
              <w:jc w:val="center"/>
              <w:rPr>
                <w:b/>
              </w:rPr>
            </w:pPr>
            <w:r w:rsidRPr="002827C2">
              <w:rPr>
                <w:b/>
              </w:rPr>
              <w:t>Telephone number 1</w:t>
            </w:r>
          </w:p>
        </w:tc>
      </w:tr>
      <w:tr w:rsidR="002827C2" w:rsidRPr="002827C2" w14:paraId="143862C3" w14:textId="77777777" w:rsidTr="00F2407A">
        <w:trPr>
          <w:trHeight w:val="557"/>
          <w:jc w:val="center"/>
        </w:trPr>
        <w:tc>
          <w:tcPr>
            <w:tcW w:w="2690" w:type="dxa"/>
            <w:vAlign w:val="center"/>
          </w:tcPr>
          <w:p w14:paraId="0316510E" w14:textId="4FF3AEED" w:rsidR="00F2407A" w:rsidRPr="002827C2" w:rsidRDefault="00F2407A" w:rsidP="004A23D5">
            <w:pPr>
              <w:pStyle w:val="Style2"/>
              <w:numPr>
                <w:ilvl w:val="0"/>
                <w:numId w:val="0"/>
              </w:numPr>
              <w:jc w:val="center"/>
              <w:rPr>
                <w:b/>
                <w:u w:val="single"/>
              </w:rPr>
            </w:pPr>
            <w:r w:rsidRPr="002827C2">
              <w:rPr>
                <w:b/>
                <w:u w:val="single"/>
              </w:rPr>
              <w:t>Deputy head teacher</w:t>
            </w:r>
          </w:p>
        </w:tc>
        <w:tc>
          <w:tcPr>
            <w:tcW w:w="1966" w:type="dxa"/>
            <w:vAlign w:val="center"/>
          </w:tcPr>
          <w:p w14:paraId="0A3031C6" w14:textId="12FAF9FD" w:rsidR="00F2407A" w:rsidRPr="002827C2" w:rsidRDefault="00F2407A" w:rsidP="00D6114F">
            <w:pPr>
              <w:pStyle w:val="Style2"/>
              <w:numPr>
                <w:ilvl w:val="0"/>
                <w:numId w:val="0"/>
              </w:numPr>
              <w:jc w:val="center"/>
            </w:pPr>
            <w:r w:rsidRPr="002827C2">
              <w:rPr>
                <w:b/>
                <w:u w:val="single"/>
              </w:rPr>
              <w:t>Mrs M Anderson</w:t>
            </w:r>
          </w:p>
        </w:tc>
        <w:tc>
          <w:tcPr>
            <w:tcW w:w="2427" w:type="dxa"/>
            <w:vAlign w:val="center"/>
          </w:tcPr>
          <w:p w14:paraId="75F2286F" w14:textId="790AB466" w:rsidR="00F2407A" w:rsidRPr="002827C2" w:rsidRDefault="00F2407A" w:rsidP="00D6114F">
            <w:pPr>
              <w:pStyle w:val="Style2"/>
              <w:numPr>
                <w:ilvl w:val="0"/>
                <w:numId w:val="0"/>
              </w:numPr>
              <w:jc w:val="center"/>
            </w:pPr>
            <w:r w:rsidRPr="002827C2">
              <w:rPr>
                <w:b/>
                <w:u w:val="single"/>
              </w:rPr>
              <w:t>07843674812</w:t>
            </w:r>
          </w:p>
        </w:tc>
      </w:tr>
      <w:tr w:rsidR="002827C2" w:rsidRPr="002827C2" w14:paraId="74692122" w14:textId="77777777" w:rsidTr="00F2407A">
        <w:trPr>
          <w:trHeight w:val="411"/>
          <w:jc w:val="center"/>
        </w:trPr>
        <w:tc>
          <w:tcPr>
            <w:tcW w:w="2690" w:type="dxa"/>
            <w:vAlign w:val="center"/>
          </w:tcPr>
          <w:p w14:paraId="523199DF" w14:textId="79091ED3" w:rsidR="00F2407A" w:rsidRPr="002827C2" w:rsidRDefault="00F2407A" w:rsidP="004C11D1">
            <w:pPr>
              <w:pStyle w:val="Style2"/>
              <w:numPr>
                <w:ilvl w:val="0"/>
                <w:numId w:val="0"/>
              </w:numPr>
            </w:pPr>
            <w:r w:rsidRPr="002827C2">
              <w:lastRenderedPageBreak/>
              <w:t>Senior lead teacher</w:t>
            </w:r>
          </w:p>
        </w:tc>
        <w:tc>
          <w:tcPr>
            <w:tcW w:w="1966" w:type="dxa"/>
            <w:vAlign w:val="center"/>
          </w:tcPr>
          <w:p w14:paraId="53E8E158" w14:textId="438777B3" w:rsidR="00F2407A" w:rsidRPr="002827C2" w:rsidRDefault="00F2407A" w:rsidP="0084245D">
            <w:pPr>
              <w:pStyle w:val="Style2"/>
              <w:numPr>
                <w:ilvl w:val="0"/>
                <w:numId w:val="0"/>
              </w:numPr>
              <w:jc w:val="center"/>
            </w:pPr>
            <w:r w:rsidRPr="002827C2">
              <w:t>Mrs E Smith</w:t>
            </w:r>
          </w:p>
        </w:tc>
        <w:tc>
          <w:tcPr>
            <w:tcW w:w="2427" w:type="dxa"/>
            <w:vAlign w:val="center"/>
          </w:tcPr>
          <w:p w14:paraId="2819C4F0" w14:textId="6B4757D8" w:rsidR="00F2407A" w:rsidRPr="002827C2" w:rsidRDefault="00F2407A" w:rsidP="0084245D">
            <w:pPr>
              <w:pStyle w:val="Style2"/>
              <w:numPr>
                <w:ilvl w:val="0"/>
                <w:numId w:val="0"/>
              </w:numPr>
              <w:jc w:val="center"/>
            </w:pPr>
            <w:r w:rsidRPr="002827C2">
              <w:t>07972210600</w:t>
            </w:r>
          </w:p>
        </w:tc>
      </w:tr>
      <w:tr w:rsidR="002827C2" w:rsidRPr="002827C2" w14:paraId="57D3B1AE" w14:textId="77777777" w:rsidTr="00F2407A">
        <w:trPr>
          <w:trHeight w:val="411"/>
          <w:jc w:val="center"/>
        </w:trPr>
        <w:tc>
          <w:tcPr>
            <w:tcW w:w="2690" w:type="dxa"/>
            <w:vAlign w:val="center"/>
          </w:tcPr>
          <w:p w14:paraId="00290094" w14:textId="570A0284" w:rsidR="00F2407A" w:rsidRPr="002827C2" w:rsidRDefault="00F2407A" w:rsidP="004C11D1">
            <w:pPr>
              <w:pStyle w:val="Style2"/>
              <w:numPr>
                <w:ilvl w:val="0"/>
                <w:numId w:val="0"/>
              </w:numPr>
            </w:pPr>
            <w:r w:rsidRPr="002827C2">
              <w:t>Officer Manager</w:t>
            </w:r>
          </w:p>
        </w:tc>
        <w:tc>
          <w:tcPr>
            <w:tcW w:w="1966" w:type="dxa"/>
            <w:vAlign w:val="center"/>
          </w:tcPr>
          <w:p w14:paraId="4007DE8B" w14:textId="48316E30" w:rsidR="00F2407A" w:rsidRPr="002827C2" w:rsidRDefault="00F2407A" w:rsidP="0084245D">
            <w:pPr>
              <w:pStyle w:val="Style2"/>
              <w:numPr>
                <w:ilvl w:val="0"/>
                <w:numId w:val="0"/>
              </w:numPr>
              <w:jc w:val="center"/>
            </w:pPr>
            <w:r w:rsidRPr="002827C2">
              <w:t>Mrs P Ward</w:t>
            </w:r>
          </w:p>
        </w:tc>
        <w:tc>
          <w:tcPr>
            <w:tcW w:w="2427" w:type="dxa"/>
            <w:vAlign w:val="center"/>
          </w:tcPr>
          <w:p w14:paraId="08F15DDB" w14:textId="358703E2" w:rsidR="00F2407A" w:rsidRPr="002827C2" w:rsidRDefault="00F2407A" w:rsidP="0084245D">
            <w:pPr>
              <w:pStyle w:val="Style2"/>
              <w:numPr>
                <w:ilvl w:val="0"/>
                <w:numId w:val="0"/>
              </w:numPr>
              <w:jc w:val="center"/>
            </w:pPr>
            <w:r w:rsidRPr="002827C2">
              <w:t>07936327973</w:t>
            </w:r>
          </w:p>
        </w:tc>
      </w:tr>
      <w:tr w:rsidR="00F2407A" w:rsidRPr="002827C2" w14:paraId="64B95A3D" w14:textId="77777777" w:rsidTr="00F2407A">
        <w:trPr>
          <w:trHeight w:val="411"/>
          <w:jc w:val="center"/>
        </w:trPr>
        <w:tc>
          <w:tcPr>
            <w:tcW w:w="2690" w:type="dxa"/>
            <w:vAlign w:val="center"/>
          </w:tcPr>
          <w:p w14:paraId="2FBFBFA7" w14:textId="02D54E82" w:rsidR="00F2407A" w:rsidRPr="002827C2" w:rsidRDefault="00F2407A" w:rsidP="004C11D1">
            <w:pPr>
              <w:pStyle w:val="Style2"/>
              <w:numPr>
                <w:ilvl w:val="0"/>
                <w:numId w:val="0"/>
              </w:numPr>
            </w:pPr>
            <w:r w:rsidRPr="002827C2">
              <w:t>Caretaker</w:t>
            </w:r>
          </w:p>
        </w:tc>
        <w:tc>
          <w:tcPr>
            <w:tcW w:w="1966" w:type="dxa"/>
            <w:vAlign w:val="center"/>
          </w:tcPr>
          <w:p w14:paraId="6A28436E" w14:textId="3D6EF212" w:rsidR="00F2407A" w:rsidRPr="002827C2" w:rsidRDefault="00F2407A" w:rsidP="0084245D">
            <w:pPr>
              <w:pStyle w:val="Style2"/>
              <w:numPr>
                <w:ilvl w:val="0"/>
                <w:numId w:val="0"/>
              </w:numPr>
              <w:jc w:val="center"/>
            </w:pPr>
            <w:r w:rsidRPr="002827C2">
              <w:t>Mr A Leek</w:t>
            </w:r>
          </w:p>
        </w:tc>
        <w:tc>
          <w:tcPr>
            <w:tcW w:w="2427" w:type="dxa"/>
            <w:vAlign w:val="center"/>
          </w:tcPr>
          <w:p w14:paraId="25AFCF88" w14:textId="7F6B48D6" w:rsidR="00F2407A" w:rsidRPr="002827C2" w:rsidRDefault="00F2407A" w:rsidP="0084245D">
            <w:pPr>
              <w:pStyle w:val="Style2"/>
              <w:numPr>
                <w:ilvl w:val="0"/>
                <w:numId w:val="0"/>
              </w:numPr>
              <w:jc w:val="center"/>
            </w:pPr>
            <w:r w:rsidRPr="002827C2">
              <w:t>07830997231</w:t>
            </w:r>
          </w:p>
        </w:tc>
      </w:tr>
    </w:tbl>
    <w:p w14:paraId="58DC98F1" w14:textId="45BB5F35" w:rsidR="00D9150A" w:rsidRPr="002827C2" w:rsidRDefault="00D9150A" w:rsidP="0084245D">
      <w:pPr>
        <w:pStyle w:val="Style2"/>
        <w:numPr>
          <w:ilvl w:val="0"/>
          <w:numId w:val="0"/>
        </w:numPr>
        <w:ind w:left="792"/>
      </w:pPr>
    </w:p>
    <w:p w14:paraId="571BB66F" w14:textId="122A814F" w:rsidR="0084245D" w:rsidRPr="002827C2" w:rsidRDefault="009E55A6" w:rsidP="0084245D">
      <w:pPr>
        <w:pStyle w:val="Style2"/>
      </w:pPr>
      <w:r w:rsidRPr="002827C2">
        <w:rPr>
          <w:b/>
          <w:u w:val="single"/>
        </w:rPr>
        <w:t>Operational incident</w:t>
      </w:r>
      <w:r w:rsidR="00C76668" w:rsidRPr="002827C2">
        <w:rPr>
          <w:b/>
          <w:u w:val="single"/>
        </w:rPr>
        <w:t xml:space="preserve"> response team</w:t>
      </w:r>
      <w:r w:rsidR="00C76668" w:rsidRPr="002827C2">
        <w:t>:</w:t>
      </w:r>
    </w:p>
    <w:p w14:paraId="03AF71AB" w14:textId="30ECBDA2" w:rsidR="00705484" w:rsidRPr="002827C2" w:rsidRDefault="00705484" w:rsidP="004A23D5">
      <w:pPr>
        <w:pStyle w:val="Style2"/>
        <w:numPr>
          <w:ilvl w:val="0"/>
          <w:numId w:val="0"/>
        </w:numPr>
        <w:ind w:left="792"/>
        <w:rPr>
          <w:b/>
          <w:u w:val="single"/>
        </w:rPr>
      </w:pPr>
      <w:r w:rsidRPr="002827C2">
        <w:rPr>
          <w:b/>
          <w:u w:val="single"/>
        </w:rPr>
        <w:t>[The operational incident response team will usually involve other staff within the school, such as teachers and teaching assistants.]</w:t>
      </w:r>
    </w:p>
    <w:tbl>
      <w:tblPr>
        <w:tblStyle w:val="TableGrid"/>
        <w:tblW w:w="7083" w:type="dxa"/>
        <w:jc w:val="center"/>
        <w:tblLook w:val="04A0" w:firstRow="1" w:lastRow="0" w:firstColumn="1" w:lastColumn="0" w:noHBand="0" w:noVBand="1"/>
      </w:tblPr>
      <w:tblGrid>
        <w:gridCol w:w="2690"/>
        <w:gridCol w:w="1966"/>
        <w:gridCol w:w="2427"/>
      </w:tblGrid>
      <w:tr w:rsidR="002827C2" w:rsidRPr="002827C2" w14:paraId="012E2193" w14:textId="77777777" w:rsidTr="00F2407A">
        <w:trPr>
          <w:jc w:val="center"/>
        </w:trPr>
        <w:tc>
          <w:tcPr>
            <w:tcW w:w="2690" w:type="dxa"/>
            <w:shd w:val="clear" w:color="auto" w:fill="347186"/>
            <w:vAlign w:val="center"/>
          </w:tcPr>
          <w:p w14:paraId="65600F97" w14:textId="77777777" w:rsidR="00F2407A" w:rsidRPr="002827C2" w:rsidRDefault="00F2407A" w:rsidP="004C11D1">
            <w:pPr>
              <w:pStyle w:val="Style2"/>
              <w:numPr>
                <w:ilvl w:val="0"/>
                <w:numId w:val="0"/>
              </w:numPr>
              <w:jc w:val="center"/>
              <w:rPr>
                <w:b/>
              </w:rPr>
            </w:pPr>
            <w:r w:rsidRPr="002827C2">
              <w:rPr>
                <w:b/>
              </w:rPr>
              <w:t>Role</w:t>
            </w:r>
          </w:p>
        </w:tc>
        <w:tc>
          <w:tcPr>
            <w:tcW w:w="1966" w:type="dxa"/>
            <w:shd w:val="clear" w:color="auto" w:fill="347186"/>
            <w:vAlign w:val="center"/>
          </w:tcPr>
          <w:p w14:paraId="314305E6" w14:textId="77777777" w:rsidR="00F2407A" w:rsidRPr="002827C2" w:rsidRDefault="00F2407A" w:rsidP="004C11D1">
            <w:pPr>
              <w:pStyle w:val="Style2"/>
              <w:numPr>
                <w:ilvl w:val="0"/>
                <w:numId w:val="0"/>
              </w:numPr>
              <w:jc w:val="center"/>
              <w:rPr>
                <w:b/>
              </w:rPr>
            </w:pPr>
            <w:r w:rsidRPr="002827C2">
              <w:rPr>
                <w:b/>
              </w:rPr>
              <w:t>Name</w:t>
            </w:r>
          </w:p>
        </w:tc>
        <w:tc>
          <w:tcPr>
            <w:tcW w:w="2427" w:type="dxa"/>
            <w:shd w:val="clear" w:color="auto" w:fill="347186"/>
            <w:vAlign w:val="center"/>
          </w:tcPr>
          <w:p w14:paraId="73460D90" w14:textId="77777777" w:rsidR="00F2407A" w:rsidRPr="002827C2" w:rsidRDefault="00F2407A" w:rsidP="004C11D1">
            <w:pPr>
              <w:pStyle w:val="Style2"/>
              <w:numPr>
                <w:ilvl w:val="0"/>
                <w:numId w:val="0"/>
              </w:numPr>
              <w:jc w:val="center"/>
              <w:rPr>
                <w:b/>
              </w:rPr>
            </w:pPr>
            <w:r w:rsidRPr="002827C2">
              <w:rPr>
                <w:b/>
              </w:rPr>
              <w:t>Telephone number 1</w:t>
            </w:r>
          </w:p>
        </w:tc>
      </w:tr>
      <w:tr w:rsidR="002827C2" w:rsidRPr="002827C2" w14:paraId="37DDAB57" w14:textId="77777777" w:rsidTr="00F2407A">
        <w:trPr>
          <w:trHeight w:val="433"/>
          <w:jc w:val="center"/>
        </w:trPr>
        <w:tc>
          <w:tcPr>
            <w:tcW w:w="2690" w:type="dxa"/>
            <w:vAlign w:val="center"/>
          </w:tcPr>
          <w:p w14:paraId="61CAB734" w14:textId="242C1111" w:rsidR="00F2407A" w:rsidRPr="002827C2" w:rsidRDefault="00BA75AC" w:rsidP="00BA75AC">
            <w:pPr>
              <w:pStyle w:val="Style2"/>
              <w:numPr>
                <w:ilvl w:val="0"/>
                <w:numId w:val="0"/>
              </w:numPr>
            </w:pPr>
            <w:r w:rsidRPr="002827C2">
              <w:t>Class teachers</w:t>
            </w:r>
          </w:p>
        </w:tc>
        <w:tc>
          <w:tcPr>
            <w:tcW w:w="1966" w:type="dxa"/>
            <w:vAlign w:val="center"/>
          </w:tcPr>
          <w:p w14:paraId="38E32593" w14:textId="556C6341" w:rsidR="00F2407A" w:rsidRPr="002827C2" w:rsidRDefault="00BA75AC" w:rsidP="00F2407A">
            <w:pPr>
              <w:pStyle w:val="Style2"/>
              <w:numPr>
                <w:ilvl w:val="0"/>
                <w:numId w:val="0"/>
              </w:numPr>
              <w:jc w:val="center"/>
            </w:pPr>
            <w:r w:rsidRPr="002827C2">
              <w:t>various</w:t>
            </w:r>
          </w:p>
        </w:tc>
        <w:tc>
          <w:tcPr>
            <w:tcW w:w="2427" w:type="dxa"/>
            <w:vAlign w:val="center"/>
          </w:tcPr>
          <w:p w14:paraId="7D255BFB" w14:textId="1C4B9444" w:rsidR="00F2407A" w:rsidRPr="00F153C3" w:rsidRDefault="00BA75AC" w:rsidP="00BA75AC">
            <w:pPr>
              <w:pStyle w:val="Style2"/>
              <w:numPr>
                <w:ilvl w:val="0"/>
                <w:numId w:val="0"/>
              </w:numPr>
              <w:rPr>
                <w:highlight w:val="cyan"/>
              </w:rPr>
            </w:pPr>
            <w:r w:rsidRPr="00F153C3">
              <w:rPr>
                <w:highlight w:val="cyan"/>
              </w:rPr>
              <w:t xml:space="preserve"> See </w:t>
            </w:r>
            <w:r w:rsidR="009C6B39" w:rsidRPr="00F153C3">
              <w:rPr>
                <w:highlight w:val="cyan"/>
              </w:rPr>
              <w:t>App1</w:t>
            </w:r>
          </w:p>
        </w:tc>
      </w:tr>
      <w:tr w:rsidR="002827C2" w:rsidRPr="002827C2" w14:paraId="4D56DE7F" w14:textId="77777777" w:rsidTr="00F2407A">
        <w:trPr>
          <w:trHeight w:val="411"/>
          <w:jc w:val="center"/>
        </w:trPr>
        <w:tc>
          <w:tcPr>
            <w:tcW w:w="2690" w:type="dxa"/>
            <w:vAlign w:val="center"/>
          </w:tcPr>
          <w:p w14:paraId="4E03012C" w14:textId="583900BD" w:rsidR="00F2407A" w:rsidRPr="002827C2" w:rsidRDefault="00BA75AC" w:rsidP="004C11D1">
            <w:pPr>
              <w:pStyle w:val="Style2"/>
              <w:numPr>
                <w:ilvl w:val="0"/>
                <w:numId w:val="0"/>
              </w:numPr>
            </w:pPr>
            <w:r w:rsidRPr="002827C2">
              <w:t>Teaching assistants</w:t>
            </w:r>
            <w:r w:rsidR="001C483C">
              <w:t>/support staff</w:t>
            </w:r>
          </w:p>
        </w:tc>
        <w:tc>
          <w:tcPr>
            <w:tcW w:w="1966" w:type="dxa"/>
            <w:vAlign w:val="center"/>
          </w:tcPr>
          <w:p w14:paraId="6450C348" w14:textId="401AD368" w:rsidR="00F2407A" w:rsidRPr="002827C2" w:rsidRDefault="00BA75AC" w:rsidP="004C11D1">
            <w:pPr>
              <w:pStyle w:val="Style2"/>
              <w:numPr>
                <w:ilvl w:val="0"/>
                <w:numId w:val="0"/>
              </w:numPr>
              <w:jc w:val="center"/>
            </w:pPr>
            <w:r w:rsidRPr="002827C2">
              <w:t>various</w:t>
            </w:r>
          </w:p>
        </w:tc>
        <w:tc>
          <w:tcPr>
            <w:tcW w:w="2427" w:type="dxa"/>
            <w:vAlign w:val="center"/>
          </w:tcPr>
          <w:p w14:paraId="09609A3E" w14:textId="26C92098" w:rsidR="00F2407A" w:rsidRPr="00F153C3" w:rsidRDefault="009C6B39" w:rsidP="00BA75AC">
            <w:pPr>
              <w:pStyle w:val="Style2"/>
              <w:numPr>
                <w:ilvl w:val="0"/>
                <w:numId w:val="0"/>
              </w:numPr>
              <w:rPr>
                <w:highlight w:val="cyan"/>
              </w:rPr>
            </w:pPr>
            <w:r w:rsidRPr="00F153C3">
              <w:rPr>
                <w:highlight w:val="cyan"/>
              </w:rPr>
              <w:t>See App 1</w:t>
            </w:r>
          </w:p>
        </w:tc>
      </w:tr>
      <w:tr w:rsidR="002827C2" w:rsidRPr="002827C2" w14:paraId="7FD7A241" w14:textId="77777777" w:rsidTr="00F2407A">
        <w:trPr>
          <w:trHeight w:val="411"/>
          <w:jc w:val="center"/>
        </w:trPr>
        <w:tc>
          <w:tcPr>
            <w:tcW w:w="2690" w:type="dxa"/>
            <w:vAlign w:val="center"/>
          </w:tcPr>
          <w:p w14:paraId="18A27F23" w14:textId="7501C5FC" w:rsidR="00F2407A" w:rsidRPr="002827C2" w:rsidRDefault="00F2407A" w:rsidP="004C11D1">
            <w:pPr>
              <w:pStyle w:val="Style2"/>
              <w:numPr>
                <w:ilvl w:val="0"/>
                <w:numId w:val="0"/>
              </w:numPr>
            </w:pPr>
          </w:p>
        </w:tc>
        <w:tc>
          <w:tcPr>
            <w:tcW w:w="1966" w:type="dxa"/>
            <w:vAlign w:val="center"/>
          </w:tcPr>
          <w:p w14:paraId="2CF422C1" w14:textId="5FE61B6D" w:rsidR="00F2407A" w:rsidRPr="002827C2" w:rsidRDefault="00F2407A" w:rsidP="004C11D1">
            <w:pPr>
              <w:pStyle w:val="Style2"/>
              <w:numPr>
                <w:ilvl w:val="0"/>
                <w:numId w:val="0"/>
              </w:numPr>
              <w:jc w:val="center"/>
            </w:pPr>
          </w:p>
        </w:tc>
        <w:tc>
          <w:tcPr>
            <w:tcW w:w="2427" w:type="dxa"/>
            <w:vAlign w:val="center"/>
          </w:tcPr>
          <w:p w14:paraId="2CE61311" w14:textId="77777777" w:rsidR="00F2407A" w:rsidRPr="002827C2" w:rsidRDefault="00F2407A" w:rsidP="004C11D1">
            <w:pPr>
              <w:pStyle w:val="Style2"/>
              <w:numPr>
                <w:ilvl w:val="0"/>
                <w:numId w:val="0"/>
              </w:numPr>
              <w:jc w:val="center"/>
            </w:pPr>
          </w:p>
        </w:tc>
      </w:tr>
      <w:tr w:rsidR="002827C2" w:rsidRPr="002827C2" w14:paraId="2055C4CF" w14:textId="77777777" w:rsidTr="00F2407A">
        <w:trPr>
          <w:trHeight w:val="411"/>
          <w:jc w:val="center"/>
        </w:trPr>
        <w:tc>
          <w:tcPr>
            <w:tcW w:w="2690" w:type="dxa"/>
            <w:vAlign w:val="center"/>
          </w:tcPr>
          <w:p w14:paraId="5082103D" w14:textId="77777777" w:rsidR="00F2407A" w:rsidRPr="002827C2" w:rsidRDefault="00F2407A" w:rsidP="004C11D1">
            <w:pPr>
              <w:pStyle w:val="Style2"/>
              <w:numPr>
                <w:ilvl w:val="0"/>
                <w:numId w:val="0"/>
              </w:numPr>
            </w:pPr>
          </w:p>
        </w:tc>
        <w:tc>
          <w:tcPr>
            <w:tcW w:w="1966" w:type="dxa"/>
            <w:vAlign w:val="center"/>
          </w:tcPr>
          <w:p w14:paraId="28B5C35C" w14:textId="19B6FCB7" w:rsidR="00F2407A" w:rsidRPr="002827C2" w:rsidRDefault="00F2407A" w:rsidP="004C11D1">
            <w:pPr>
              <w:pStyle w:val="Style2"/>
              <w:numPr>
                <w:ilvl w:val="0"/>
                <w:numId w:val="0"/>
              </w:numPr>
              <w:jc w:val="center"/>
            </w:pPr>
          </w:p>
        </w:tc>
        <w:tc>
          <w:tcPr>
            <w:tcW w:w="2427" w:type="dxa"/>
            <w:vAlign w:val="center"/>
          </w:tcPr>
          <w:p w14:paraId="60147A09" w14:textId="77777777" w:rsidR="00F2407A" w:rsidRPr="002827C2" w:rsidRDefault="00F2407A" w:rsidP="004C11D1">
            <w:pPr>
              <w:pStyle w:val="Style2"/>
              <w:numPr>
                <w:ilvl w:val="0"/>
                <w:numId w:val="0"/>
              </w:numPr>
              <w:jc w:val="center"/>
            </w:pPr>
          </w:p>
        </w:tc>
      </w:tr>
      <w:tr w:rsidR="002827C2" w:rsidRPr="002827C2" w14:paraId="3F8E50F6" w14:textId="77777777" w:rsidTr="00F2407A">
        <w:trPr>
          <w:trHeight w:val="411"/>
          <w:jc w:val="center"/>
        </w:trPr>
        <w:tc>
          <w:tcPr>
            <w:tcW w:w="2690" w:type="dxa"/>
            <w:vAlign w:val="center"/>
          </w:tcPr>
          <w:p w14:paraId="6257B189" w14:textId="77777777" w:rsidR="00F2407A" w:rsidRPr="002827C2" w:rsidRDefault="00F2407A" w:rsidP="004C11D1">
            <w:pPr>
              <w:pStyle w:val="Style2"/>
              <w:numPr>
                <w:ilvl w:val="0"/>
                <w:numId w:val="0"/>
              </w:numPr>
            </w:pPr>
          </w:p>
        </w:tc>
        <w:tc>
          <w:tcPr>
            <w:tcW w:w="1966" w:type="dxa"/>
            <w:vAlign w:val="center"/>
          </w:tcPr>
          <w:p w14:paraId="5942CAC8" w14:textId="1C09C356" w:rsidR="00F2407A" w:rsidRPr="002827C2" w:rsidRDefault="00F2407A" w:rsidP="004C11D1">
            <w:pPr>
              <w:pStyle w:val="Style2"/>
              <w:numPr>
                <w:ilvl w:val="0"/>
                <w:numId w:val="0"/>
              </w:numPr>
              <w:jc w:val="center"/>
            </w:pPr>
          </w:p>
        </w:tc>
        <w:tc>
          <w:tcPr>
            <w:tcW w:w="2427" w:type="dxa"/>
            <w:vAlign w:val="center"/>
          </w:tcPr>
          <w:p w14:paraId="726A37B7" w14:textId="77777777" w:rsidR="00F2407A" w:rsidRPr="002827C2" w:rsidRDefault="00F2407A" w:rsidP="004C11D1">
            <w:pPr>
              <w:pStyle w:val="Style2"/>
              <w:numPr>
                <w:ilvl w:val="0"/>
                <w:numId w:val="0"/>
              </w:numPr>
              <w:jc w:val="center"/>
            </w:pPr>
          </w:p>
        </w:tc>
      </w:tr>
      <w:tr w:rsidR="002827C2" w:rsidRPr="002827C2" w14:paraId="3732E17E" w14:textId="77777777" w:rsidTr="00F2407A">
        <w:trPr>
          <w:trHeight w:val="411"/>
          <w:jc w:val="center"/>
        </w:trPr>
        <w:tc>
          <w:tcPr>
            <w:tcW w:w="2690" w:type="dxa"/>
            <w:vAlign w:val="center"/>
          </w:tcPr>
          <w:p w14:paraId="0402D2CC" w14:textId="77777777" w:rsidR="00F2407A" w:rsidRPr="002827C2" w:rsidRDefault="00F2407A" w:rsidP="004C11D1">
            <w:pPr>
              <w:pStyle w:val="Style2"/>
              <w:numPr>
                <w:ilvl w:val="0"/>
                <w:numId w:val="0"/>
              </w:numPr>
            </w:pPr>
          </w:p>
        </w:tc>
        <w:tc>
          <w:tcPr>
            <w:tcW w:w="1966" w:type="dxa"/>
            <w:vAlign w:val="center"/>
          </w:tcPr>
          <w:p w14:paraId="7B5D8CA9" w14:textId="77777777" w:rsidR="00F2407A" w:rsidRPr="002827C2" w:rsidRDefault="00F2407A" w:rsidP="004C11D1">
            <w:pPr>
              <w:pStyle w:val="Style2"/>
              <w:numPr>
                <w:ilvl w:val="0"/>
                <w:numId w:val="0"/>
              </w:numPr>
              <w:jc w:val="center"/>
            </w:pPr>
          </w:p>
        </w:tc>
        <w:tc>
          <w:tcPr>
            <w:tcW w:w="2427" w:type="dxa"/>
            <w:vAlign w:val="center"/>
          </w:tcPr>
          <w:p w14:paraId="4EEA2435" w14:textId="77777777" w:rsidR="00F2407A" w:rsidRPr="002827C2" w:rsidRDefault="00F2407A" w:rsidP="004C11D1">
            <w:pPr>
              <w:pStyle w:val="Style2"/>
              <w:numPr>
                <w:ilvl w:val="0"/>
                <w:numId w:val="0"/>
              </w:numPr>
              <w:jc w:val="center"/>
            </w:pPr>
          </w:p>
        </w:tc>
      </w:tr>
      <w:tr w:rsidR="002827C2" w:rsidRPr="002827C2" w14:paraId="3EC3AF75" w14:textId="77777777" w:rsidTr="00F2407A">
        <w:trPr>
          <w:trHeight w:val="411"/>
          <w:jc w:val="center"/>
        </w:trPr>
        <w:tc>
          <w:tcPr>
            <w:tcW w:w="2690" w:type="dxa"/>
            <w:vAlign w:val="center"/>
          </w:tcPr>
          <w:p w14:paraId="4F1F3FAB" w14:textId="77777777" w:rsidR="00F2407A" w:rsidRPr="002827C2" w:rsidRDefault="00F2407A" w:rsidP="004C11D1">
            <w:pPr>
              <w:pStyle w:val="Style2"/>
              <w:numPr>
                <w:ilvl w:val="0"/>
                <w:numId w:val="0"/>
              </w:numPr>
            </w:pPr>
          </w:p>
        </w:tc>
        <w:tc>
          <w:tcPr>
            <w:tcW w:w="1966" w:type="dxa"/>
            <w:vAlign w:val="center"/>
          </w:tcPr>
          <w:p w14:paraId="7CDA7131" w14:textId="77777777" w:rsidR="00F2407A" w:rsidRPr="002827C2" w:rsidRDefault="00F2407A" w:rsidP="004C11D1">
            <w:pPr>
              <w:pStyle w:val="Style2"/>
              <w:numPr>
                <w:ilvl w:val="0"/>
                <w:numId w:val="0"/>
              </w:numPr>
              <w:jc w:val="center"/>
            </w:pPr>
          </w:p>
        </w:tc>
        <w:tc>
          <w:tcPr>
            <w:tcW w:w="2427" w:type="dxa"/>
            <w:vAlign w:val="center"/>
          </w:tcPr>
          <w:p w14:paraId="63354F1F" w14:textId="77777777" w:rsidR="00F2407A" w:rsidRPr="002827C2" w:rsidRDefault="00F2407A" w:rsidP="004C11D1">
            <w:pPr>
              <w:pStyle w:val="Style2"/>
              <w:numPr>
                <w:ilvl w:val="0"/>
                <w:numId w:val="0"/>
              </w:numPr>
              <w:jc w:val="center"/>
            </w:pPr>
          </w:p>
        </w:tc>
      </w:tr>
      <w:tr w:rsidR="00F2407A" w:rsidRPr="002827C2" w14:paraId="518D07DC" w14:textId="77777777" w:rsidTr="00F2407A">
        <w:trPr>
          <w:trHeight w:val="411"/>
          <w:jc w:val="center"/>
        </w:trPr>
        <w:tc>
          <w:tcPr>
            <w:tcW w:w="2690" w:type="dxa"/>
            <w:vAlign w:val="center"/>
          </w:tcPr>
          <w:p w14:paraId="7E304818" w14:textId="77777777" w:rsidR="00F2407A" w:rsidRPr="002827C2" w:rsidRDefault="00F2407A" w:rsidP="004C11D1">
            <w:pPr>
              <w:pStyle w:val="Style2"/>
              <w:numPr>
                <w:ilvl w:val="0"/>
                <w:numId w:val="0"/>
              </w:numPr>
            </w:pPr>
          </w:p>
        </w:tc>
        <w:tc>
          <w:tcPr>
            <w:tcW w:w="1966" w:type="dxa"/>
            <w:vAlign w:val="center"/>
          </w:tcPr>
          <w:p w14:paraId="1D4AB203" w14:textId="77777777" w:rsidR="00F2407A" w:rsidRPr="002827C2" w:rsidRDefault="00F2407A" w:rsidP="004C11D1">
            <w:pPr>
              <w:pStyle w:val="Style2"/>
              <w:numPr>
                <w:ilvl w:val="0"/>
                <w:numId w:val="0"/>
              </w:numPr>
              <w:jc w:val="center"/>
            </w:pPr>
          </w:p>
        </w:tc>
        <w:tc>
          <w:tcPr>
            <w:tcW w:w="2427" w:type="dxa"/>
            <w:vAlign w:val="center"/>
          </w:tcPr>
          <w:p w14:paraId="559BE924" w14:textId="77777777" w:rsidR="00F2407A" w:rsidRPr="002827C2" w:rsidRDefault="00F2407A" w:rsidP="004C11D1">
            <w:pPr>
              <w:pStyle w:val="Style2"/>
              <w:numPr>
                <w:ilvl w:val="0"/>
                <w:numId w:val="0"/>
              </w:numPr>
              <w:jc w:val="center"/>
            </w:pPr>
          </w:p>
        </w:tc>
      </w:tr>
    </w:tbl>
    <w:p w14:paraId="354A2600" w14:textId="77777777" w:rsidR="004A23D5" w:rsidRPr="002827C2" w:rsidRDefault="004A23D5" w:rsidP="004A23D5">
      <w:pPr>
        <w:pStyle w:val="Style2"/>
        <w:numPr>
          <w:ilvl w:val="0"/>
          <w:numId w:val="0"/>
        </w:numPr>
        <w:ind w:left="792"/>
      </w:pPr>
    </w:p>
    <w:p w14:paraId="2C24E9B9" w14:textId="345829D8" w:rsidR="0084245D" w:rsidRPr="002827C2" w:rsidRDefault="0084245D" w:rsidP="003B31D2">
      <w:pPr>
        <w:pStyle w:val="Style2"/>
      </w:pPr>
      <w:r w:rsidRPr="002827C2">
        <w:t>School staff</w:t>
      </w:r>
      <w:r w:rsidR="00C76668" w:rsidRPr="002827C2">
        <w:t xml:space="preserve"> and governors:</w:t>
      </w:r>
    </w:p>
    <w:p w14:paraId="64BE4FBE" w14:textId="1ABC9D00" w:rsidR="0084245D" w:rsidRPr="002827C2" w:rsidRDefault="0084245D" w:rsidP="004A23D5">
      <w:pPr>
        <w:pStyle w:val="Style2"/>
        <w:numPr>
          <w:ilvl w:val="0"/>
          <w:numId w:val="0"/>
        </w:numPr>
        <w:ind w:left="792"/>
        <w:jc w:val="both"/>
        <w:rPr>
          <w:b/>
          <w:u w:val="single"/>
        </w:rPr>
      </w:pPr>
      <w:r w:rsidRPr="002827C2">
        <w:rPr>
          <w:b/>
          <w:u w:val="single"/>
        </w:rPr>
        <w:t>[Certain staff members may need to be contacted OOH and informed of an incident. Insert details in the order of contact.</w:t>
      </w:r>
      <w:r w:rsidR="00D6114F" w:rsidRPr="002827C2">
        <w:rPr>
          <w:b/>
          <w:u w:val="single"/>
        </w:rPr>
        <w:t>]</w:t>
      </w:r>
    </w:p>
    <w:tbl>
      <w:tblPr>
        <w:tblStyle w:val="TableGrid"/>
        <w:tblW w:w="7655" w:type="dxa"/>
        <w:jc w:val="center"/>
        <w:tblLook w:val="04A0" w:firstRow="1" w:lastRow="0" w:firstColumn="1" w:lastColumn="0" w:noHBand="0" w:noVBand="1"/>
      </w:tblPr>
      <w:tblGrid>
        <w:gridCol w:w="3262"/>
        <w:gridCol w:w="1966"/>
        <w:gridCol w:w="2427"/>
      </w:tblGrid>
      <w:tr w:rsidR="002827C2" w:rsidRPr="002827C2" w14:paraId="1E61821E" w14:textId="77777777" w:rsidTr="00BA75AC">
        <w:trPr>
          <w:jc w:val="center"/>
        </w:trPr>
        <w:tc>
          <w:tcPr>
            <w:tcW w:w="3262" w:type="dxa"/>
            <w:shd w:val="clear" w:color="auto" w:fill="347186"/>
            <w:vAlign w:val="center"/>
          </w:tcPr>
          <w:p w14:paraId="0D0984E9" w14:textId="77777777" w:rsidR="00BA75AC" w:rsidRPr="002827C2" w:rsidRDefault="00BA75AC" w:rsidP="004C11D1">
            <w:pPr>
              <w:pStyle w:val="Style2"/>
              <w:numPr>
                <w:ilvl w:val="0"/>
                <w:numId w:val="0"/>
              </w:numPr>
              <w:jc w:val="center"/>
              <w:rPr>
                <w:b/>
              </w:rPr>
            </w:pPr>
            <w:r w:rsidRPr="002827C2">
              <w:rPr>
                <w:b/>
              </w:rPr>
              <w:t>Role</w:t>
            </w:r>
          </w:p>
        </w:tc>
        <w:tc>
          <w:tcPr>
            <w:tcW w:w="1966" w:type="dxa"/>
            <w:shd w:val="clear" w:color="auto" w:fill="347186"/>
            <w:vAlign w:val="center"/>
          </w:tcPr>
          <w:p w14:paraId="413CA54D" w14:textId="77777777" w:rsidR="00BA75AC" w:rsidRPr="002827C2" w:rsidRDefault="00BA75AC" w:rsidP="004C11D1">
            <w:pPr>
              <w:pStyle w:val="Style2"/>
              <w:numPr>
                <w:ilvl w:val="0"/>
                <w:numId w:val="0"/>
              </w:numPr>
              <w:jc w:val="center"/>
              <w:rPr>
                <w:b/>
              </w:rPr>
            </w:pPr>
            <w:r w:rsidRPr="002827C2">
              <w:rPr>
                <w:b/>
              </w:rPr>
              <w:t>Name</w:t>
            </w:r>
          </w:p>
        </w:tc>
        <w:tc>
          <w:tcPr>
            <w:tcW w:w="2427" w:type="dxa"/>
            <w:shd w:val="clear" w:color="auto" w:fill="347186"/>
            <w:vAlign w:val="center"/>
          </w:tcPr>
          <w:p w14:paraId="4E9E5FD3" w14:textId="77777777" w:rsidR="00BA75AC" w:rsidRPr="002827C2" w:rsidRDefault="00BA75AC" w:rsidP="004C11D1">
            <w:pPr>
              <w:pStyle w:val="Style2"/>
              <w:numPr>
                <w:ilvl w:val="0"/>
                <w:numId w:val="0"/>
              </w:numPr>
              <w:jc w:val="center"/>
              <w:rPr>
                <w:b/>
              </w:rPr>
            </w:pPr>
            <w:r w:rsidRPr="002827C2">
              <w:rPr>
                <w:b/>
              </w:rPr>
              <w:t>Telephone number 1</w:t>
            </w:r>
          </w:p>
        </w:tc>
      </w:tr>
      <w:tr w:rsidR="002827C2" w:rsidRPr="002827C2" w14:paraId="7B199E29" w14:textId="77777777" w:rsidTr="00BA75AC">
        <w:trPr>
          <w:trHeight w:val="433"/>
          <w:jc w:val="center"/>
        </w:trPr>
        <w:tc>
          <w:tcPr>
            <w:tcW w:w="3262" w:type="dxa"/>
            <w:vAlign w:val="center"/>
          </w:tcPr>
          <w:p w14:paraId="1DC97179" w14:textId="1D2A0C23" w:rsidR="00BA75AC" w:rsidRPr="002827C2" w:rsidRDefault="00BA75AC" w:rsidP="00D6114F">
            <w:pPr>
              <w:pStyle w:val="Style2"/>
              <w:numPr>
                <w:ilvl w:val="0"/>
                <w:numId w:val="0"/>
              </w:numPr>
              <w:jc w:val="center"/>
            </w:pPr>
            <w:r w:rsidRPr="002827C2">
              <w:t>Vice Chair</w:t>
            </w:r>
          </w:p>
        </w:tc>
        <w:tc>
          <w:tcPr>
            <w:tcW w:w="1966" w:type="dxa"/>
            <w:vAlign w:val="center"/>
          </w:tcPr>
          <w:p w14:paraId="5412E7C0" w14:textId="67AE7352" w:rsidR="00BA75AC" w:rsidRPr="002827C2" w:rsidRDefault="00BA75AC" w:rsidP="004C11D1">
            <w:pPr>
              <w:pStyle w:val="Style2"/>
              <w:numPr>
                <w:ilvl w:val="0"/>
                <w:numId w:val="0"/>
              </w:numPr>
              <w:jc w:val="center"/>
            </w:pPr>
            <w:r w:rsidRPr="002827C2">
              <w:t xml:space="preserve">Mr G Wintrip </w:t>
            </w:r>
          </w:p>
        </w:tc>
        <w:tc>
          <w:tcPr>
            <w:tcW w:w="2427" w:type="dxa"/>
            <w:vAlign w:val="center"/>
          </w:tcPr>
          <w:p w14:paraId="7451A4D0" w14:textId="01767C27" w:rsidR="00BA75AC" w:rsidRPr="002827C2" w:rsidRDefault="00BA75AC" w:rsidP="00BA75AC">
            <w:pPr>
              <w:pStyle w:val="Style2"/>
              <w:numPr>
                <w:ilvl w:val="0"/>
                <w:numId w:val="0"/>
              </w:numPr>
            </w:pPr>
            <w:r w:rsidRPr="002827C2">
              <w:t>07969067447</w:t>
            </w:r>
          </w:p>
        </w:tc>
      </w:tr>
      <w:tr w:rsidR="002827C2" w:rsidRPr="002827C2" w14:paraId="3240B774" w14:textId="77777777" w:rsidTr="00BA75AC">
        <w:trPr>
          <w:trHeight w:val="411"/>
          <w:jc w:val="center"/>
        </w:trPr>
        <w:tc>
          <w:tcPr>
            <w:tcW w:w="3262" w:type="dxa"/>
            <w:vAlign w:val="center"/>
          </w:tcPr>
          <w:p w14:paraId="20D58F98" w14:textId="77777777" w:rsidR="00BA75AC" w:rsidRPr="002827C2" w:rsidRDefault="00BA75AC" w:rsidP="004C11D1">
            <w:pPr>
              <w:pStyle w:val="Style2"/>
              <w:numPr>
                <w:ilvl w:val="0"/>
                <w:numId w:val="0"/>
              </w:numPr>
            </w:pPr>
          </w:p>
        </w:tc>
        <w:tc>
          <w:tcPr>
            <w:tcW w:w="1966" w:type="dxa"/>
            <w:vAlign w:val="center"/>
          </w:tcPr>
          <w:p w14:paraId="3BF28812" w14:textId="77777777" w:rsidR="00BA75AC" w:rsidRPr="002827C2" w:rsidRDefault="00BA75AC" w:rsidP="004C11D1">
            <w:pPr>
              <w:pStyle w:val="Style2"/>
              <w:numPr>
                <w:ilvl w:val="0"/>
                <w:numId w:val="0"/>
              </w:numPr>
              <w:jc w:val="center"/>
            </w:pPr>
          </w:p>
        </w:tc>
        <w:tc>
          <w:tcPr>
            <w:tcW w:w="2427" w:type="dxa"/>
            <w:vAlign w:val="center"/>
          </w:tcPr>
          <w:p w14:paraId="625AE9D0" w14:textId="77777777" w:rsidR="00BA75AC" w:rsidRPr="002827C2" w:rsidRDefault="00BA75AC" w:rsidP="004C11D1">
            <w:pPr>
              <w:pStyle w:val="Style2"/>
              <w:numPr>
                <w:ilvl w:val="0"/>
                <w:numId w:val="0"/>
              </w:numPr>
              <w:jc w:val="center"/>
            </w:pPr>
          </w:p>
        </w:tc>
      </w:tr>
      <w:tr w:rsidR="00BA75AC" w:rsidRPr="002827C2" w14:paraId="3B3ABDFD" w14:textId="77777777" w:rsidTr="00BA75AC">
        <w:trPr>
          <w:trHeight w:val="411"/>
          <w:jc w:val="center"/>
        </w:trPr>
        <w:tc>
          <w:tcPr>
            <w:tcW w:w="3262" w:type="dxa"/>
            <w:vAlign w:val="center"/>
          </w:tcPr>
          <w:p w14:paraId="77CA9CE7" w14:textId="77777777" w:rsidR="00BA75AC" w:rsidRPr="002827C2" w:rsidRDefault="00BA75AC" w:rsidP="004C11D1">
            <w:pPr>
              <w:pStyle w:val="Style2"/>
              <w:numPr>
                <w:ilvl w:val="0"/>
                <w:numId w:val="0"/>
              </w:numPr>
            </w:pPr>
          </w:p>
        </w:tc>
        <w:tc>
          <w:tcPr>
            <w:tcW w:w="1966" w:type="dxa"/>
            <w:vAlign w:val="center"/>
          </w:tcPr>
          <w:p w14:paraId="32F239DD" w14:textId="77777777" w:rsidR="00BA75AC" w:rsidRPr="002827C2" w:rsidRDefault="00BA75AC" w:rsidP="004C11D1">
            <w:pPr>
              <w:pStyle w:val="Style2"/>
              <w:numPr>
                <w:ilvl w:val="0"/>
                <w:numId w:val="0"/>
              </w:numPr>
              <w:jc w:val="center"/>
            </w:pPr>
          </w:p>
        </w:tc>
        <w:tc>
          <w:tcPr>
            <w:tcW w:w="2427" w:type="dxa"/>
            <w:vAlign w:val="center"/>
          </w:tcPr>
          <w:p w14:paraId="11A29526" w14:textId="77777777" w:rsidR="00BA75AC" w:rsidRPr="002827C2" w:rsidRDefault="00BA75AC" w:rsidP="004C11D1">
            <w:pPr>
              <w:pStyle w:val="Style2"/>
              <w:numPr>
                <w:ilvl w:val="0"/>
                <w:numId w:val="0"/>
              </w:numPr>
              <w:jc w:val="center"/>
            </w:pPr>
          </w:p>
        </w:tc>
      </w:tr>
    </w:tbl>
    <w:p w14:paraId="1F5253D7" w14:textId="2B7547F1" w:rsidR="0084245D" w:rsidRPr="002827C2" w:rsidRDefault="0084245D" w:rsidP="00706E2C">
      <w:pPr>
        <w:pStyle w:val="Style2"/>
        <w:numPr>
          <w:ilvl w:val="0"/>
          <w:numId w:val="0"/>
        </w:numPr>
        <w:ind w:left="792"/>
      </w:pPr>
    </w:p>
    <w:p w14:paraId="4D55C2FD" w14:textId="700B550F" w:rsidR="00D6114F" w:rsidRPr="002827C2" w:rsidRDefault="00D6114F" w:rsidP="00D6114F">
      <w:pPr>
        <w:pStyle w:val="Style2"/>
      </w:pPr>
      <w:r w:rsidRPr="002827C2">
        <w:t>External contacts:</w:t>
      </w:r>
    </w:p>
    <w:tbl>
      <w:tblPr>
        <w:tblStyle w:val="TableGrid"/>
        <w:tblW w:w="8128" w:type="dxa"/>
        <w:jc w:val="center"/>
        <w:tblLook w:val="04A0" w:firstRow="1" w:lastRow="0" w:firstColumn="1" w:lastColumn="0" w:noHBand="0" w:noVBand="1"/>
      </w:tblPr>
      <w:tblGrid>
        <w:gridCol w:w="2600"/>
        <w:gridCol w:w="1676"/>
        <w:gridCol w:w="1781"/>
        <w:gridCol w:w="2071"/>
      </w:tblGrid>
      <w:tr w:rsidR="002827C2" w:rsidRPr="002827C2" w14:paraId="6A2E1069" w14:textId="77777777" w:rsidTr="00BA75AC">
        <w:trPr>
          <w:jc w:val="center"/>
        </w:trPr>
        <w:tc>
          <w:tcPr>
            <w:tcW w:w="2600" w:type="dxa"/>
            <w:shd w:val="clear" w:color="auto" w:fill="347186"/>
            <w:vAlign w:val="center"/>
          </w:tcPr>
          <w:p w14:paraId="4C09DC4E" w14:textId="3C18E3A7" w:rsidR="00BA75AC" w:rsidRPr="002827C2" w:rsidRDefault="00BA75AC" w:rsidP="004C11D1">
            <w:pPr>
              <w:pStyle w:val="Style2"/>
              <w:numPr>
                <w:ilvl w:val="0"/>
                <w:numId w:val="0"/>
              </w:numPr>
              <w:jc w:val="center"/>
              <w:rPr>
                <w:b/>
              </w:rPr>
            </w:pPr>
            <w:r w:rsidRPr="002827C2">
              <w:rPr>
                <w:b/>
              </w:rPr>
              <w:t>Organisation/company</w:t>
            </w:r>
          </w:p>
        </w:tc>
        <w:tc>
          <w:tcPr>
            <w:tcW w:w="1676" w:type="dxa"/>
            <w:shd w:val="clear" w:color="auto" w:fill="347186"/>
          </w:tcPr>
          <w:p w14:paraId="264C460E" w14:textId="34AE6984" w:rsidR="00BA75AC" w:rsidRPr="002827C2" w:rsidRDefault="00BA75AC" w:rsidP="004C11D1">
            <w:pPr>
              <w:pStyle w:val="Style2"/>
              <w:numPr>
                <w:ilvl w:val="0"/>
                <w:numId w:val="0"/>
              </w:numPr>
              <w:jc w:val="center"/>
              <w:rPr>
                <w:b/>
              </w:rPr>
            </w:pPr>
            <w:r w:rsidRPr="002827C2">
              <w:rPr>
                <w:b/>
              </w:rPr>
              <w:t>Type of service</w:t>
            </w:r>
          </w:p>
        </w:tc>
        <w:tc>
          <w:tcPr>
            <w:tcW w:w="1781" w:type="dxa"/>
            <w:shd w:val="clear" w:color="auto" w:fill="347186"/>
            <w:vAlign w:val="center"/>
          </w:tcPr>
          <w:p w14:paraId="31556997" w14:textId="76FEC158" w:rsidR="00BA75AC" w:rsidRPr="002827C2" w:rsidRDefault="00BA75AC" w:rsidP="004C11D1">
            <w:pPr>
              <w:pStyle w:val="Style2"/>
              <w:numPr>
                <w:ilvl w:val="0"/>
                <w:numId w:val="0"/>
              </w:numPr>
              <w:jc w:val="center"/>
              <w:rPr>
                <w:b/>
              </w:rPr>
            </w:pPr>
            <w:r w:rsidRPr="002827C2">
              <w:rPr>
                <w:b/>
              </w:rPr>
              <w:t>Name of contact</w:t>
            </w:r>
          </w:p>
        </w:tc>
        <w:tc>
          <w:tcPr>
            <w:tcW w:w="2071" w:type="dxa"/>
            <w:shd w:val="clear" w:color="auto" w:fill="347186"/>
            <w:vAlign w:val="center"/>
          </w:tcPr>
          <w:p w14:paraId="34C083BF" w14:textId="77777777" w:rsidR="00BA75AC" w:rsidRPr="002827C2" w:rsidRDefault="00BA75AC" w:rsidP="004C11D1">
            <w:pPr>
              <w:pStyle w:val="Style2"/>
              <w:numPr>
                <w:ilvl w:val="0"/>
                <w:numId w:val="0"/>
              </w:numPr>
              <w:jc w:val="center"/>
              <w:rPr>
                <w:b/>
              </w:rPr>
            </w:pPr>
            <w:r w:rsidRPr="002827C2">
              <w:rPr>
                <w:b/>
              </w:rPr>
              <w:t>Telephone number 1</w:t>
            </w:r>
          </w:p>
        </w:tc>
      </w:tr>
      <w:tr w:rsidR="002827C2" w:rsidRPr="002827C2" w14:paraId="1C2E40B1" w14:textId="77777777" w:rsidTr="00BA75AC">
        <w:trPr>
          <w:trHeight w:val="433"/>
          <w:jc w:val="center"/>
        </w:trPr>
        <w:tc>
          <w:tcPr>
            <w:tcW w:w="2600" w:type="dxa"/>
            <w:vAlign w:val="center"/>
          </w:tcPr>
          <w:p w14:paraId="04388E73" w14:textId="0E24CAAC" w:rsidR="00BA75AC" w:rsidRPr="002827C2" w:rsidRDefault="00BA75AC" w:rsidP="00BA75AC">
            <w:pPr>
              <w:pStyle w:val="Style2"/>
              <w:numPr>
                <w:ilvl w:val="0"/>
                <w:numId w:val="0"/>
              </w:numPr>
            </w:pPr>
            <w:r w:rsidRPr="002827C2">
              <w:t>Diocese</w:t>
            </w:r>
          </w:p>
        </w:tc>
        <w:tc>
          <w:tcPr>
            <w:tcW w:w="1676" w:type="dxa"/>
            <w:vAlign w:val="center"/>
          </w:tcPr>
          <w:p w14:paraId="406954CF" w14:textId="3F541484" w:rsidR="00BA75AC" w:rsidRPr="002827C2" w:rsidRDefault="00BA75AC" w:rsidP="005F1E17">
            <w:pPr>
              <w:pStyle w:val="Style2"/>
              <w:numPr>
                <w:ilvl w:val="0"/>
                <w:numId w:val="0"/>
              </w:numPr>
              <w:jc w:val="center"/>
            </w:pPr>
            <w:r w:rsidRPr="002827C2">
              <w:t>Diocese</w:t>
            </w:r>
          </w:p>
        </w:tc>
        <w:tc>
          <w:tcPr>
            <w:tcW w:w="1781" w:type="dxa"/>
            <w:vAlign w:val="center"/>
          </w:tcPr>
          <w:p w14:paraId="08BD8063" w14:textId="16DC9D2B" w:rsidR="00BA75AC" w:rsidRPr="002827C2" w:rsidRDefault="00BA75AC" w:rsidP="003B31D2">
            <w:pPr>
              <w:pStyle w:val="Style2"/>
              <w:numPr>
                <w:ilvl w:val="0"/>
                <w:numId w:val="0"/>
              </w:numPr>
              <w:jc w:val="center"/>
            </w:pPr>
            <w:r w:rsidRPr="002827C2">
              <w:t>Rebecca Tonks/Toni Guest</w:t>
            </w:r>
          </w:p>
        </w:tc>
        <w:tc>
          <w:tcPr>
            <w:tcW w:w="2071" w:type="dxa"/>
            <w:vAlign w:val="center"/>
          </w:tcPr>
          <w:p w14:paraId="68F308B0" w14:textId="78570CDA" w:rsidR="00BA75AC" w:rsidRPr="002827C2" w:rsidRDefault="00BA75AC" w:rsidP="003B31D2">
            <w:pPr>
              <w:pStyle w:val="Style2"/>
              <w:numPr>
                <w:ilvl w:val="0"/>
                <w:numId w:val="0"/>
              </w:numPr>
              <w:jc w:val="center"/>
            </w:pPr>
            <w:r w:rsidRPr="002827C2">
              <w:t>01675 430230</w:t>
            </w:r>
          </w:p>
        </w:tc>
      </w:tr>
      <w:tr w:rsidR="002827C2" w:rsidRPr="002827C2" w14:paraId="58AD1171" w14:textId="77777777" w:rsidTr="00BA75AC">
        <w:trPr>
          <w:trHeight w:val="411"/>
          <w:jc w:val="center"/>
        </w:trPr>
        <w:tc>
          <w:tcPr>
            <w:tcW w:w="2600" w:type="dxa"/>
            <w:vAlign w:val="center"/>
          </w:tcPr>
          <w:p w14:paraId="357490C8" w14:textId="0A5CF1C2" w:rsidR="00BA75AC" w:rsidRPr="002827C2" w:rsidRDefault="00162B34" w:rsidP="004C11D1">
            <w:pPr>
              <w:pStyle w:val="Style2"/>
              <w:numPr>
                <w:ilvl w:val="0"/>
                <w:numId w:val="0"/>
              </w:numPr>
            </w:pPr>
            <w:r w:rsidRPr="002827C2">
              <w:t>Aspire Agency</w:t>
            </w:r>
          </w:p>
        </w:tc>
        <w:tc>
          <w:tcPr>
            <w:tcW w:w="1676" w:type="dxa"/>
          </w:tcPr>
          <w:p w14:paraId="7D7C1790" w14:textId="7A97A35C" w:rsidR="00BA75AC" w:rsidRPr="002827C2" w:rsidRDefault="00162B34" w:rsidP="005F1E17">
            <w:pPr>
              <w:pStyle w:val="Style2"/>
              <w:numPr>
                <w:ilvl w:val="0"/>
                <w:numId w:val="0"/>
              </w:numPr>
              <w:jc w:val="center"/>
            </w:pPr>
            <w:r w:rsidRPr="002827C2">
              <w:t>Agency</w:t>
            </w:r>
          </w:p>
        </w:tc>
        <w:tc>
          <w:tcPr>
            <w:tcW w:w="1781" w:type="dxa"/>
            <w:vAlign w:val="center"/>
          </w:tcPr>
          <w:p w14:paraId="53E31143" w14:textId="2740FE4C" w:rsidR="00BA75AC" w:rsidRPr="002827C2" w:rsidRDefault="00162B34" w:rsidP="004C11D1">
            <w:pPr>
              <w:pStyle w:val="Style2"/>
              <w:numPr>
                <w:ilvl w:val="0"/>
                <w:numId w:val="0"/>
              </w:numPr>
              <w:jc w:val="center"/>
            </w:pPr>
            <w:r w:rsidRPr="002827C2">
              <w:t>Anne Marie</w:t>
            </w:r>
          </w:p>
        </w:tc>
        <w:tc>
          <w:tcPr>
            <w:tcW w:w="2071" w:type="dxa"/>
            <w:vAlign w:val="center"/>
          </w:tcPr>
          <w:p w14:paraId="491A118E" w14:textId="579641D9" w:rsidR="00BA75AC" w:rsidRPr="002827C2" w:rsidRDefault="00162B34" w:rsidP="004C11D1">
            <w:pPr>
              <w:pStyle w:val="Style2"/>
              <w:numPr>
                <w:ilvl w:val="0"/>
                <w:numId w:val="0"/>
              </w:numPr>
              <w:jc w:val="center"/>
            </w:pPr>
            <w:r w:rsidRPr="002827C2">
              <w:t>07764999317</w:t>
            </w:r>
          </w:p>
        </w:tc>
      </w:tr>
      <w:tr w:rsidR="002827C2" w:rsidRPr="002827C2" w14:paraId="5421A12A" w14:textId="77777777" w:rsidTr="00BA75AC">
        <w:trPr>
          <w:trHeight w:val="411"/>
          <w:jc w:val="center"/>
        </w:trPr>
        <w:tc>
          <w:tcPr>
            <w:tcW w:w="2600" w:type="dxa"/>
            <w:vAlign w:val="center"/>
          </w:tcPr>
          <w:p w14:paraId="02831284" w14:textId="3BBACAAC" w:rsidR="00BA75AC" w:rsidRPr="002827C2" w:rsidRDefault="009C6B39" w:rsidP="004C11D1">
            <w:pPr>
              <w:pStyle w:val="Style2"/>
              <w:numPr>
                <w:ilvl w:val="0"/>
                <w:numId w:val="0"/>
              </w:numPr>
            </w:pPr>
            <w:r w:rsidRPr="002827C2">
              <w:t>Fr Craig Davies</w:t>
            </w:r>
          </w:p>
        </w:tc>
        <w:tc>
          <w:tcPr>
            <w:tcW w:w="1676" w:type="dxa"/>
          </w:tcPr>
          <w:p w14:paraId="632302F1" w14:textId="5602A0A6" w:rsidR="00BA75AC" w:rsidRPr="002827C2" w:rsidRDefault="009C6B39" w:rsidP="005F1E17">
            <w:pPr>
              <w:pStyle w:val="Style2"/>
              <w:numPr>
                <w:ilvl w:val="0"/>
                <w:numId w:val="0"/>
              </w:numPr>
              <w:jc w:val="center"/>
            </w:pPr>
            <w:r w:rsidRPr="002827C2">
              <w:t>SMA Church</w:t>
            </w:r>
          </w:p>
        </w:tc>
        <w:tc>
          <w:tcPr>
            <w:tcW w:w="1781" w:type="dxa"/>
            <w:vAlign w:val="center"/>
          </w:tcPr>
          <w:p w14:paraId="796A0C18" w14:textId="70D0E174" w:rsidR="00BA75AC" w:rsidRPr="002827C2" w:rsidRDefault="009C6B39" w:rsidP="004C11D1">
            <w:pPr>
              <w:pStyle w:val="Style2"/>
              <w:numPr>
                <w:ilvl w:val="0"/>
                <w:numId w:val="0"/>
              </w:numPr>
              <w:jc w:val="center"/>
            </w:pPr>
            <w:r w:rsidRPr="002827C2">
              <w:t>Fr Craig</w:t>
            </w:r>
          </w:p>
        </w:tc>
        <w:tc>
          <w:tcPr>
            <w:tcW w:w="2071" w:type="dxa"/>
            <w:vAlign w:val="center"/>
          </w:tcPr>
          <w:p w14:paraId="745EF31F" w14:textId="4E43771E" w:rsidR="00BA75AC" w:rsidRPr="002827C2" w:rsidRDefault="009C6B39" w:rsidP="004C11D1">
            <w:pPr>
              <w:pStyle w:val="Style2"/>
              <w:numPr>
                <w:ilvl w:val="0"/>
                <w:numId w:val="0"/>
              </w:numPr>
              <w:jc w:val="center"/>
            </w:pPr>
            <w:r w:rsidRPr="002827C2">
              <w:t>07968078622</w:t>
            </w:r>
          </w:p>
        </w:tc>
      </w:tr>
      <w:tr w:rsidR="002827C2" w:rsidRPr="002827C2" w14:paraId="5A9DEF72" w14:textId="77777777" w:rsidTr="00BA75AC">
        <w:trPr>
          <w:trHeight w:val="411"/>
          <w:jc w:val="center"/>
        </w:trPr>
        <w:tc>
          <w:tcPr>
            <w:tcW w:w="2600" w:type="dxa"/>
            <w:vAlign w:val="center"/>
          </w:tcPr>
          <w:p w14:paraId="0520FE7D" w14:textId="6B5A0200" w:rsidR="009C6B39" w:rsidRPr="002827C2" w:rsidRDefault="009C6B39" w:rsidP="004C11D1">
            <w:pPr>
              <w:pStyle w:val="Style2"/>
              <w:numPr>
                <w:ilvl w:val="0"/>
                <w:numId w:val="0"/>
              </w:numPr>
            </w:pPr>
            <w:r w:rsidRPr="002827C2">
              <w:t xml:space="preserve">Contractors </w:t>
            </w:r>
          </w:p>
        </w:tc>
        <w:tc>
          <w:tcPr>
            <w:tcW w:w="1676" w:type="dxa"/>
          </w:tcPr>
          <w:p w14:paraId="5DCFAA52" w14:textId="27D7B543" w:rsidR="009C6B39" w:rsidRPr="002827C2" w:rsidRDefault="009C6B39" w:rsidP="005F1E17">
            <w:pPr>
              <w:pStyle w:val="Style2"/>
              <w:numPr>
                <w:ilvl w:val="0"/>
                <w:numId w:val="0"/>
              </w:numPr>
              <w:jc w:val="center"/>
            </w:pPr>
            <w:r w:rsidRPr="002827C2">
              <w:t>Various</w:t>
            </w:r>
          </w:p>
        </w:tc>
        <w:tc>
          <w:tcPr>
            <w:tcW w:w="1781" w:type="dxa"/>
            <w:vAlign w:val="center"/>
          </w:tcPr>
          <w:p w14:paraId="02C5EC60" w14:textId="75F61639" w:rsidR="009C6B39" w:rsidRPr="002827C2" w:rsidRDefault="009C6B39" w:rsidP="004C11D1">
            <w:pPr>
              <w:pStyle w:val="Style2"/>
              <w:numPr>
                <w:ilvl w:val="0"/>
                <w:numId w:val="0"/>
              </w:numPr>
              <w:jc w:val="center"/>
            </w:pPr>
            <w:r w:rsidRPr="002827C2">
              <w:t>See App 2</w:t>
            </w:r>
          </w:p>
        </w:tc>
        <w:tc>
          <w:tcPr>
            <w:tcW w:w="2071" w:type="dxa"/>
            <w:vAlign w:val="center"/>
          </w:tcPr>
          <w:p w14:paraId="7E09D784" w14:textId="28C35D08" w:rsidR="009C6B39" w:rsidRPr="002827C2" w:rsidRDefault="009C6B39" w:rsidP="004C11D1">
            <w:pPr>
              <w:pStyle w:val="Style2"/>
              <w:numPr>
                <w:ilvl w:val="0"/>
                <w:numId w:val="0"/>
              </w:numPr>
              <w:jc w:val="center"/>
            </w:pPr>
            <w:r w:rsidRPr="00F153C3">
              <w:rPr>
                <w:highlight w:val="cyan"/>
              </w:rPr>
              <w:t>See App 2 attached</w:t>
            </w:r>
            <w:r w:rsidRPr="002827C2">
              <w:t xml:space="preserve"> </w:t>
            </w:r>
          </w:p>
        </w:tc>
      </w:tr>
      <w:tr w:rsidR="002827C2" w:rsidRPr="002827C2" w14:paraId="2D6AD404" w14:textId="77777777" w:rsidTr="00BA75AC">
        <w:trPr>
          <w:trHeight w:val="411"/>
          <w:jc w:val="center"/>
        </w:trPr>
        <w:tc>
          <w:tcPr>
            <w:tcW w:w="2600" w:type="dxa"/>
            <w:vAlign w:val="center"/>
          </w:tcPr>
          <w:p w14:paraId="15F0A3D9" w14:textId="6D08023F" w:rsidR="009C6B39" w:rsidRPr="002827C2" w:rsidRDefault="005F1E17" w:rsidP="004C11D1">
            <w:pPr>
              <w:pStyle w:val="Style2"/>
              <w:numPr>
                <w:ilvl w:val="0"/>
                <w:numId w:val="0"/>
              </w:numPr>
            </w:pPr>
            <w:r w:rsidRPr="002827C2">
              <w:lastRenderedPageBreak/>
              <w:t>St Francis of Assisi</w:t>
            </w:r>
          </w:p>
        </w:tc>
        <w:tc>
          <w:tcPr>
            <w:tcW w:w="1676" w:type="dxa"/>
          </w:tcPr>
          <w:p w14:paraId="4BCA76A6" w14:textId="5BC6F451" w:rsidR="009C6B39" w:rsidRPr="002827C2" w:rsidRDefault="005F1E17" w:rsidP="005F1E17">
            <w:pPr>
              <w:pStyle w:val="Style2"/>
              <w:numPr>
                <w:ilvl w:val="0"/>
                <w:numId w:val="0"/>
              </w:numPr>
              <w:jc w:val="center"/>
            </w:pPr>
            <w:r w:rsidRPr="002827C2">
              <w:t>Secondary School</w:t>
            </w:r>
          </w:p>
        </w:tc>
        <w:tc>
          <w:tcPr>
            <w:tcW w:w="1781" w:type="dxa"/>
            <w:vAlign w:val="center"/>
          </w:tcPr>
          <w:p w14:paraId="3136AEB3" w14:textId="071C107F" w:rsidR="009C6B39" w:rsidRPr="002827C2" w:rsidRDefault="005F1E17" w:rsidP="004C11D1">
            <w:pPr>
              <w:pStyle w:val="Style2"/>
              <w:numPr>
                <w:ilvl w:val="0"/>
                <w:numId w:val="0"/>
              </w:numPr>
              <w:jc w:val="center"/>
            </w:pPr>
            <w:r w:rsidRPr="002827C2">
              <w:t>Pauline Hanrahan</w:t>
            </w:r>
          </w:p>
        </w:tc>
        <w:tc>
          <w:tcPr>
            <w:tcW w:w="2071" w:type="dxa"/>
            <w:vAlign w:val="center"/>
          </w:tcPr>
          <w:p w14:paraId="19D8CE30" w14:textId="6ECD3542" w:rsidR="009C6B39" w:rsidRPr="002827C2" w:rsidRDefault="005F1E17" w:rsidP="004C11D1">
            <w:pPr>
              <w:pStyle w:val="Style2"/>
              <w:numPr>
                <w:ilvl w:val="0"/>
                <w:numId w:val="0"/>
              </w:numPr>
              <w:jc w:val="center"/>
            </w:pPr>
            <w:r w:rsidRPr="002827C2">
              <w:t>01922 740300</w:t>
            </w:r>
          </w:p>
        </w:tc>
      </w:tr>
      <w:tr w:rsidR="002827C2" w:rsidRPr="002827C2" w14:paraId="18FE2A1D" w14:textId="77777777" w:rsidTr="00BA75AC">
        <w:trPr>
          <w:trHeight w:val="411"/>
          <w:jc w:val="center"/>
        </w:trPr>
        <w:tc>
          <w:tcPr>
            <w:tcW w:w="2600" w:type="dxa"/>
            <w:vAlign w:val="center"/>
          </w:tcPr>
          <w:p w14:paraId="082A22BF" w14:textId="217CE712" w:rsidR="005F1E17" w:rsidRPr="002827C2" w:rsidRDefault="005F1E17" w:rsidP="004C11D1">
            <w:pPr>
              <w:pStyle w:val="Style2"/>
              <w:numPr>
                <w:ilvl w:val="0"/>
                <w:numId w:val="0"/>
              </w:numPr>
            </w:pPr>
            <w:r w:rsidRPr="002827C2">
              <w:t>ICT</w:t>
            </w:r>
          </w:p>
        </w:tc>
        <w:tc>
          <w:tcPr>
            <w:tcW w:w="1676" w:type="dxa"/>
          </w:tcPr>
          <w:p w14:paraId="5383BAF3" w14:textId="1943D8FE" w:rsidR="005F1E17" w:rsidRPr="002827C2" w:rsidRDefault="005F1E17" w:rsidP="005F1E17">
            <w:pPr>
              <w:pStyle w:val="Style2"/>
              <w:numPr>
                <w:ilvl w:val="0"/>
                <w:numId w:val="0"/>
              </w:numPr>
              <w:jc w:val="center"/>
            </w:pPr>
            <w:r w:rsidRPr="002827C2">
              <w:t>ICT support</w:t>
            </w:r>
          </w:p>
        </w:tc>
        <w:tc>
          <w:tcPr>
            <w:tcW w:w="1781" w:type="dxa"/>
            <w:vAlign w:val="center"/>
          </w:tcPr>
          <w:p w14:paraId="7FA7D3A4" w14:textId="7C5265FF" w:rsidR="005F1E17" w:rsidRPr="002827C2" w:rsidRDefault="005F1E17" w:rsidP="004C11D1">
            <w:pPr>
              <w:pStyle w:val="Style2"/>
              <w:numPr>
                <w:ilvl w:val="0"/>
                <w:numId w:val="0"/>
              </w:numPr>
              <w:jc w:val="center"/>
            </w:pPr>
            <w:r w:rsidRPr="002827C2">
              <w:t>Richard Brookes</w:t>
            </w:r>
          </w:p>
        </w:tc>
        <w:tc>
          <w:tcPr>
            <w:tcW w:w="2071" w:type="dxa"/>
            <w:vAlign w:val="center"/>
          </w:tcPr>
          <w:p w14:paraId="646F32D6" w14:textId="0F6F9DC1" w:rsidR="005F1E17" w:rsidRPr="002827C2" w:rsidRDefault="005F1E17" w:rsidP="004C11D1">
            <w:pPr>
              <w:pStyle w:val="Style2"/>
              <w:numPr>
                <w:ilvl w:val="0"/>
                <w:numId w:val="0"/>
              </w:numPr>
              <w:jc w:val="center"/>
            </w:pPr>
            <w:r w:rsidRPr="002827C2">
              <w:t>01922 686300</w:t>
            </w:r>
          </w:p>
        </w:tc>
      </w:tr>
      <w:tr w:rsidR="005F1E17" w:rsidRPr="002827C2" w14:paraId="305F45F4" w14:textId="77777777" w:rsidTr="006E2BCB">
        <w:trPr>
          <w:trHeight w:val="657"/>
          <w:jc w:val="center"/>
        </w:trPr>
        <w:tc>
          <w:tcPr>
            <w:tcW w:w="2600" w:type="dxa"/>
            <w:vAlign w:val="center"/>
          </w:tcPr>
          <w:p w14:paraId="77B5A2AC" w14:textId="0D508CBB" w:rsidR="005F1E17" w:rsidRPr="002827C2" w:rsidRDefault="005F1E17" w:rsidP="004C11D1">
            <w:pPr>
              <w:pStyle w:val="Style2"/>
              <w:numPr>
                <w:ilvl w:val="0"/>
                <w:numId w:val="0"/>
              </w:numPr>
            </w:pPr>
            <w:r w:rsidRPr="002827C2">
              <w:t>Data Protection Officer</w:t>
            </w:r>
          </w:p>
        </w:tc>
        <w:tc>
          <w:tcPr>
            <w:tcW w:w="1676" w:type="dxa"/>
          </w:tcPr>
          <w:p w14:paraId="0E2EA928" w14:textId="11E9DC7C" w:rsidR="005F1E17" w:rsidRPr="002827C2" w:rsidRDefault="005F1E17" w:rsidP="005F1E17">
            <w:pPr>
              <w:pStyle w:val="Style2"/>
              <w:numPr>
                <w:ilvl w:val="0"/>
                <w:numId w:val="0"/>
              </w:numPr>
              <w:jc w:val="center"/>
            </w:pPr>
            <w:r w:rsidRPr="002827C2">
              <w:t>DPO Walsall LA</w:t>
            </w:r>
          </w:p>
        </w:tc>
        <w:tc>
          <w:tcPr>
            <w:tcW w:w="1781" w:type="dxa"/>
            <w:vAlign w:val="center"/>
          </w:tcPr>
          <w:p w14:paraId="2F1C22FF" w14:textId="60FC7ACE" w:rsidR="005F1E17" w:rsidRPr="002827C2" w:rsidRDefault="005F1E17" w:rsidP="004C11D1">
            <w:pPr>
              <w:pStyle w:val="Style2"/>
              <w:numPr>
                <w:ilvl w:val="0"/>
                <w:numId w:val="0"/>
              </w:numPr>
              <w:jc w:val="center"/>
            </w:pPr>
            <w:r w:rsidRPr="002827C2">
              <w:t>Sohila</w:t>
            </w:r>
          </w:p>
        </w:tc>
        <w:tc>
          <w:tcPr>
            <w:tcW w:w="2071" w:type="dxa"/>
            <w:vAlign w:val="center"/>
          </w:tcPr>
          <w:p w14:paraId="657764B4" w14:textId="77777777" w:rsidR="005F1E17" w:rsidRPr="002827C2" w:rsidRDefault="005F1E17" w:rsidP="004C11D1">
            <w:pPr>
              <w:pStyle w:val="Style2"/>
              <w:numPr>
                <w:ilvl w:val="0"/>
                <w:numId w:val="0"/>
              </w:numPr>
              <w:jc w:val="center"/>
            </w:pPr>
          </w:p>
        </w:tc>
      </w:tr>
    </w:tbl>
    <w:p w14:paraId="79EFCBA9" w14:textId="0AFAB4D0" w:rsidR="00D6114F" w:rsidRPr="002827C2" w:rsidRDefault="00D6114F" w:rsidP="00D6114F">
      <w:pPr>
        <w:pStyle w:val="Style2"/>
        <w:numPr>
          <w:ilvl w:val="0"/>
          <w:numId w:val="0"/>
        </w:numPr>
        <w:ind w:left="792"/>
      </w:pPr>
    </w:p>
    <w:p w14:paraId="4EF74A75" w14:textId="0C03E623" w:rsidR="00C255E4" w:rsidRPr="002827C2" w:rsidRDefault="00C255E4" w:rsidP="00C255E4">
      <w:pPr>
        <w:pStyle w:val="Heading10"/>
        <w:rPr>
          <w:b/>
          <w:sz w:val="28"/>
        </w:rPr>
      </w:pPr>
      <w:bookmarkStart w:id="8" w:name="_Roles_and_responsibilities"/>
      <w:bookmarkEnd w:id="8"/>
      <w:r w:rsidRPr="002827C2">
        <w:rPr>
          <w:b/>
          <w:sz w:val="28"/>
        </w:rPr>
        <w:t>Roles and responsibilities</w:t>
      </w:r>
      <w:bookmarkStart w:id="9" w:name="_GoBack"/>
      <w:bookmarkEnd w:id="9"/>
    </w:p>
    <w:p w14:paraId="11F53D3F" w14:textId="0B1FA41C" w:rsidR="00C255E4" w:rsidRPr="002827C2" w:rsidRDefault="00970330" w:rsidP="008118A1">
      <w:pPr>
        <w:pStyle w:val="Style2"/>
        <w:jc w:val="both"/>
      </w:pPr>
      <w:r w:rsidRPr="002827C2">
        <w:t xml:space="preserve">The </w:t>
      </w:r>
      <w:r w:rsidRPr="002827C2">
        <w:rPr>
          <w:b/>
          <w:u w:val="single"/>
        </w:rPr>
        <w:t>headteacher</w:t>
      </w:r>
      <w:r w:rsidRPr="002827C2">
        <w:t xml:space="preserve"> is responsible for:</w:t>
      </w:r>
    </w:p>
    <w:p w14:paraId="57E76CD5" w14:textId="502E0BE9" w:rsidR="00970330" w:rsidRPr="002827C2" w:rsidRDefault="00970330">
      <w:pPr>
        <w:pStyle w:val="PolicyBullets"/>
        <w:jc w:val="both"/>
      </w:pPr>
      <w:r w:rsidRPr="002827C2">
        <w:t>The overall implementation of this plan and ensuring that staff members are aware of their responsibilities.</w:t>
      </w:r>
    </w:p>
    <w:p w14:paraId="674622EB" w14:textId="7A4CF0A4" w:rsidR="00970330" w:rsidRPr="002827C2" w:rsidRDefault="00970330">
      <w:pPr>
        <w:pStyle w:val="PolicyBullets"/>
        <w:jc w:val="both"/>
      </w:pPr>
      <w:r w:rsidRPr="002827C2">
        <w:t>Ensuring the school has the capacity to respond to unforeseen circumstances.</w:t>
      </w:r>
    </w:p>
    <w:p w14:paraId="74B8B2D8" w14:textId="248BD259" w:rsidR="00970330" w:rsidRPr="002827C2" w:rsidRDefault="00970330">
      <w:pPr>
        <w:pStyle w:val="PolicyBullets"/>
        <w:jc w:val="both"/>
      </w:pPr>
      <w:r w:rsidRPr="002827C2">
        <w:t>Determining the school’s overall response and recovery strategy.</w:t>
      </w:r>
    </w:p>
    <w:p w14:paraId="4F5C1B4F" w14:textId="353EE402" w:rsidR="00C255E4" w:rsidRPr="002827C2" w:rsidRDefault="00970330">
      <w:pPr>
        <w:pStyle w:val="PolicyBullets"/>
        <w:jc w:val="both"/>
      </w:pPr>
      <w:r w:rsidRPr="002827C2">
        <w:t xml:space="preserve">Acting as part of the </w:t>
      </w:r>
      <w:r w:rsidR="004A7E9F" w:rsidRPr="002827C2">
        <w:rPr>
          <w:b/>
          <w:u w:val="single"/>
        </w:rPr>
        <w:t xml:space="preserve">senior </w:t>
      </w:r>
      <w:r w:rsidRPr="002827C2">
        <w:rPr>
          <w:b/>
          <w:u w:val="single"/>
        </w:rPr>
        <w:t>incident response team</w:t>
      </w:r>
      <w:r w:rsidRPr="002827C2">
        <w:t xml:space="preserve"> to coordinate a response to an incident.</w:t>
      </w:r>
    </w:p>
    <w:p w14:paraId="04A42EB2" w14:textId="3D1F448B" w:rsidR="00B16B26" w:rsidRPr="002827C2" w:rsidRDefault="00B16B26">
      <w:pPr>
        <w:pStyle w:val="PolicyBullets"/>
        <w:jc w:val="both"/>
      </w:pPr>
      <w:r w:rsidRPr="002827C2">
        <w:t>Taking lead responsibility for any decisions made during an incident.</w:t>
      </w:r>
    </w:p>
    <w:p w14:paraId="739551D9" w14:textId="3FA953C4" w:rsidR="004A7E9F" w:rsidRPr="002827C2" w:rsidRDefault="004A7E9F">
      <w:pPr>
        <w:pStyle w:val="PolicyBullets"/>
        <w:jc w:val="both"/>
      </w:pPr>
      <w:r w:rsidRPr="002827C2">
        <w:t>Maintaining the welfare of all staff and pupils.</w:t>
      </w:r>
    </w:p>
    <w:p w14:paraId="7B6BE8F1" w14:textId="77777777" w:rsidR="00B16B26" w:rsidRPr="002827C2" w:rsidRDefault="00B16B26" w:rsidP="004A23D5">
      <w:pPr>
        <w:pStyle w:val="PolicyBullets"/>
        <w:numPr>
          <w:ilvl w:val="0"/>
          <w:numId w:val="0"/>
        </w:numPr>
        <w:ind w:left="1922"/>
        <w:jc w:val="both"/>
      </w:pPr>
    </w:p>
    <w:p w14:paraId="46FE453D" w14:textId="473CB344" w:rsidR="00970330" w:rsidRPr="002827C2" w:rsidRDefault="00B16B26">
      <w:pPr>
        <w:pStyle w:val="Style2"/>
        <w:jc w:val="both"/>
      </w:pPr>
      <w:r w:rsidRPr="002827C2">
        <w:t xml:space="preserve">The </w:t>
      </w:r>
      <w:r w:rsidRPr="002827C2">
        <w:rPr>
          <w:b/>
          <w:u w:val="single"/>
        </w:rPr>
        <w:t>business continuity coordinator</w:t>
      </w:r>
      <w:r w:rsidRPr="002827C2">
        <w:t xml:space="preserve"> is responsible for:</w:t>
      </w:r>
    </w:p>
    <w:p w14:paraId="5F4429EE" w14:textId="46521033" w:rsidR="00B16B26" w:rsidRPr="002827C2" w:rsidRDefault="00B16B26">
      <w:pPr>
        <w:pStyle w:val="PolicyBullets"/>
        <w:jc w:val="both"/>
      </w:pPr>
      <w:r w:rsidRPr="002827C2">
        <w:t>The development of the Business Continuity Plan.</w:t>
      </w:r>
    </w:p>
    <w:p w14:paraId="2E2BF9D5" w14:textId="4ACB3AAA" w:rsidR="00B16B26" w:rsidRPr="002827C2" w:rsidRDefault="00B16B26">
      <w:pPr>
        <w:pStyle w:val="PolicyBullets"/>
        <w:jc w:val="both"/>
      </w:pPr>
      <w:r w:rsidRPr="002827C2">
        <w:t>Acting as a key member of the</w:t>
      </w:r>
      <w:r w:rsidR="004A7E9F" w:rsidRPr="002827C2">
        <w:t xml:space="preserve"> </w:t>
      </w:r>
      <w:r w:rsidR="004A7E9F" w:rsidRPr="002827C2">
        <w:rPr>
          <w:b/>
          <w:u w:val="single"/>
        </w:rPr>
        <w:t>coordinating incident response</w:t>
      </w:r>
      <w:r w:rsidRPr="002827C2">
        <w:rPr>
          <w:b/>
          <w:u w:val="single"/>
        </w:rPr>
        <w:t xml:space="preserve"> team</w:t>
      </w:r>
      <w:r w:rsidRPr="002827C2">
        <w:t xml:space="preserve"> and reporting directly to the headteacher.</w:t>
      </w:r>
    </w:p>
    <w:p w14:paraId="3178601B" w14:textId="5C14EEFB" w:rsidR="00B16B26" w:rsidRPr="002827C2" w:rsidRDefault="00B16B26">
      <w:pPr>
        <w:pStyle w:val="PolicyBullets"/>
        <w:jc w:val="both"/>
      </w:pPr>
      <w:r w:rsidRPr="002827C2">
        <w:t>Developing continuity arrangements and strategies, e.g. alternative relocation sites and use of temporary staff.</w:t>
      </w:r>
    </w:p>
    <w:p w14:paraId="2A20F498" w14:textId="3D87155E" w:rsidR="00B16B26" w:rsidRPr="002827C2" w:rsidRDefault="00B16B26">
      <w:pPr>
        <w:pStyle w:val="PolicyBullets"/>
        <w:jc w:val="both"/>
      </w:pPr>
      <w:r w:rsidRPr="002827C2">
        <w:t>Ensuring staff, pupils, governors</w:t>
      </w:r>
      <w:r w:rsidR="00BD2333" w:rsidRPr="002827C2">
        <w:t>,</w:t>
      </w:r>
      <w:r w:rsidRPr="002827C2">
        <w:t xml:space="preserve"> and any other relevant individuals</w:t>
      </w:r>
      <w:r w:rsidR="00BD2333" w:rsidRPr="002827C2">
        <w:t>,</w:t>
      </w:r>
      <w:r w:rsidRPr="002827C2">
        <w:t xml:space="preserve"> are involved in the development of the plan.</w:t>
      </w:r>
    </w:p>
    <w:p w14:paraId="5AF1FE17" w14:textId="6B8DC8FE" w:rsidR="00B16B26" w:rsidRPr="002827C2" w:rsidRDefault="00B16B26">
      <w:pPr>
        <w:pStyle w:val="PolicyBullets"/>
        <w:jc w:val="both"/>
      </w:pPr>
      <w:r w:rsidRPr="002827C2">
        <w:t>Actioning practice run throughs of the plan for different emergency situations.</w:t>
      </w:r>
    </w:p>
    <w:p w14:paraId="3964A1B3" w14:textId="0E9E7715" w:rsidR="00B16B26" w:rsidRPr="002827C2" w:rsidRDefault="00B16B26">
      <w:pPr>
        <w:pStyle w:val="PolicyBullets"/>
        <w:jc w:val="both"/>
      </w:pPr>
      <w:r w:rsidRPr="002827C2">
        <w:t>Conducting debriefs following an incident</w:t>
      </w:r>
      <w:r w:rsidR="00E30B42" w:rsidRPr="002827C2">
        <w:t xml:space="preserve"> or practice run through to identify ways in which the plan can be improved.</w:t>
      </w:r>
    </w:p>
    <w:p w14:paraId="3F45B56A" w14:textId="2D2F68A3" w:rsidR="0026695D" w:rsidRPr="002827C2" w:rsidRDefault="0026695D">
      <w:pPr>
        <w:pStyle w:val="PolicyBullets"/>
        <w:jc w:val="both"/>
      </w:pPr>
      <w:r w:rsidRPr="002827C2">
        <w:t>Maintaining a log of all key decisions and actions taken in relation to an incident.</w:t>
      </w:r>
    </w:p>
    <w:p w14:paraId="0DECEA4A" w14:textId="2C92C1A8" w:rsidR="00E30B42" w:rsidRPr="002827C2" w:rsidRDefault="00E30B42">
      <w:pPr>
        <w:pStyle w:val="PolicyBullets"/>
        <w:jc w:val="both"/>
      </w:pPr>
      <w:r w:rsidRPr="002827C2">
        <w:t>Ensuring relevant staff members are trained to undertake their responsibilities in relation to the plan.</w:t>
      </w:r>
    </w:p>
    <w:p w14:paraId="151C0753" w14:textId="66C20AA5" w:rsidR="004A7E9F" w:rsidRPr="002827C2" w:rsidRDefault="004A7E9F">
      <w:pPr>
        <w:pStyle w:val="PolicyBullets"/>
        <w:jc w:val="both"/>
      </w:pPr>
      <w:r w:rsidRPr="002827C2">
        <w:t>Maintaining the welfare of all staff and pupils.</w:t>
      </w:r>
    </w:p>
    <w:p w14:paraId="7E05088A" w14:textId="0C96A747" w:rsidR="00E30B42" w:rsidRPr="002827C2" w:rsidRDefault="00E30B42" w:rsidP="004A23D5">
      <w:pPr>
        <w:pStyle w:val="PolicyBullets"/>
        <w:numPr>
          <w:ilvl w:val="0"/>
          <w:numId w:val="0"/>
        </w:numPr>
        <w:ind w:left="1922" w:hanging="357"/>
        <w:jc w:val="both"/>
      </w:pPr>
    </w:p>
    <w:p w14:paraId="34AE6C40" w14:textId="3008CDEE" w:rsidR="00C76668" w:rsidRPr="002827C2" w:rsidRDefault="00C76668">
      <w:pPr>
        <w:pStyle w:val="Style2"/>
        <w:jc w:val="both"/>
      </w:pPr>
      <w:r w:rsidRPr="002827C2">
        <w:t xml:space="preserve">The </w:t>
      </w:r>
      <w:r w:rsidRPr="002827C2">
        <w:rPr>
          <w:b/>
          <w:u w:val="single"/>
        </w:rPr>
        <w:t>senior incident response team</w:t>
      </w:r>
      <w:r w:rsidRPr="002827C2">
        <w:t xml:space="preserve"> is responsible for:</w:t>
      </w:r>
    </w:p>
    <w:p w14:paraId="67BBBEE0" w14:textId="13F675FA" w:rsidR="004A7E9F" w:rsidRPr="002827C2" w:rsidRDefault="004A7E9F">
      <w:pPr>
        <w:pStyle w:val="PolicyBullets"/>
        <w:jc w:val="both"/>
      </w:pPr>
      <w:r w:rsidRPr="002827C2">
        <w:t>Announcing when an incident is taking place and activating the response as appropriate.</w:t>
      </w:r>
    </w:p>
    <w:p w14:paraId="5550C605" w14:textId="47D23EB0" w:rsidR="00C76668" w:rsidRPr="002827C2" w:rsidRDefault="00C76668">
      <w:pPr>
        <w:pStyle w:val="PolicyBullets"/>
        <w:jc w:val="both"/>
      </w:pPr>
      <w:r w:rsidRPr="002827C2">
        <w:t>Leading the school’s initial and ongoing response to an incident.</w:t>
      </w:r>
    </w:p>
    <w:p w14:paraId="5CD0F4AF" w14:textId="704B2855" w:rsidR="00C76668" w:rsidRPr="002827C2" w:rsidRDefault="00C76668">
      <w:pPr>
        <w:pStyle w:val="PolicyBullets"/>
        <w:jc w:val="both"/>
      </w:pPr>
      <w:r w:rsidRPr="002827C2">
        <w:t xml:space="preserve">Nominating a </w:t>
      </w:r>
      <w:r w:rsidRPr="002827C2">
        <w:rPr>
          <w:b/>
          <w:u w:val="single"/>
        </w:rPr>
        <w:t>media and communications coordinator</w:t>
      </w:r>
      <w:r w:rsidR="004A7E9F" w:rsidRPr="002827C2">
        <w:t xml:space="preserve">, as part of the </w:t>
      </w:r>
      <w:r w:rsidR="004A7E9F" w:rsidRPr="002827C2">
        <w:rPr>
          <w:b/>
          <w:u w:val="single"/>
        </w:rPr>
        <w:t>coordinating incident response team</w:t>
      </w:r>
      <w:r w:rsidR="004A7E9F" w:rsidRPr="002827C2">
        <w:t>,</w:t>
      </w:r>
      <w:r w:rsidRPr="002827C2">
        <w:t xml:space="preserve"> to lead on the school’s </w:t>
      </w:r>
      <w:r w:rsidRPr="002827C2">
        <w:lastRenderedPageBreak/>
        <w:t>communication response with key stakeholders and liaison with</w:t>
      </w:r>
      <w:r w:rsidR="00165F89" w:rsidRPr="002827C2">
        <w:t xml:space="preserve"> the</w:t>
      </w:r>
      <w:r w:rsidRPr="002827C2">
        <w:t xml:space="preserve"> media.</w:t>
      </w:r>
    </w:p>
    <w:p w14:paraId="43AC35A3" w14:textId="0E573E91" w:rsidR="004A7E9F" w:rsidRPr="002827C2" w:rsidRDefault="004A7E9F">
      <w:pPr>
        <w:pStyle w:val="PolicyBullets"/>
        <w:jc w:val="both"/>
      </w:pPr>
      <w:r w:rsidRPr="002827C2">
        <w:t xml:space="preserve">Nominating a </w:t>
      </w:r>
      <w:r w:rsidRPr="002827C2">
        <w:rPr>
          <w:b/>
          <w:u w:val="single"/>
        </w:rPr>
        <w:t>recovery coordinator</w:t>
      </w:r>
      <w:r w:rsidRPr="002827C2">
        <w:t xml:space="preserve">, as part of the </w:t>
      </w:r>
      <w:r w:rsidRPr="002827C2">
        <w:rPr>
          <w:b/>
          <w:u w:val="single"/>
        </w:rPr>
        <w:t>coordinating incident response team</w:t>
      </w:r>
      <w:r w:rsidRPr="002827C2">
        <w:t>, to lead and report on the school’s recovery process, identify next steps</w:t>
      </w:r>
      <w:r w:rsidR="002F6C84" w:rsidRPr="002827C2">
        <w:t xml:space="preserve"> to take following an incident</w:t>
      </w:r>
      <w:r w:rsidRPr="002827C2">
        <w:t xml:space="preserve">, and work with the </w:t>
      </w:r>
      <w:r w:rsidRPr="002827C2">
        <w:rPr>
          <w:b/>
          <w:u w:val="single"/>
        </w:rPr>
        <w:t>business continuity coordinator</w:t>
      </w:r>
      <w:r w:rsidRPr="002827C2">
        <w:t xml:space="preserve"> to ensure next steps are incorporated into the plan.</w:t>
      </w:r>
    </w:p>
    <w:p w14:paraId="0A6F507E" w14:textId="77777777" w:rsidR="00C76668" w:rsidRPr="002827C2" w:rsidRDefault="00C76668">
      <w:pPr>
        <w:pStyle w:val="PolicyBullets"/>
        <w:jc w:val="both"/>
      </w:pPr>
      <w:r w:rsidRPr="002827C2">
        <w:t>Notifying relevant stakeholders of the incident, plan activation and ongoing response.</w:t>
      </w:r>
    </w:p>
    <w:p w14:paraId="703581A8" w14:textId="77777777" w:rsidR="00C76668" w:rsidRPr="002827C2" w:rsidRDefault="00C76668">
      <w:pPr>
        <w:pStyle w:val="PolicyBullets"/>
        <w:jc w:val="both"/>
      </w:pPr>
      <w:r w:rsidRPr="002827C2">
        <w:t>Providing direction and leadership to the whole school community.</w:t>
      </w:r>
    </w:p>
    <w:p w14:paraId="77CB209D" w14:textId="2ABE2D69" w:rsidR="00C76668" w:rsidRPr="002827C2" w:rsidRDefault="00C76668">
      <w:pPr>
        <w:pStyle w:val="PolicyBullets"/>
        <w:jc w:val="both"/>
      </w:pPr>
      <w:r w:rsidRPr="002827C2">
        <w:t>Managing the deployment of resources.</w:t>
      </w:r>
    </w:p>
    <w:p w14:paraId="5CE0D0A3" w14:textId="2629E28C" w:rsidR="004A7E9F" w:rsidRPr="002827C2" w:rsidRDefault="004A7E9F">
      <w:pPr>
        <w:pStyle w:val="PolicyBullets"/>
        <w:jc w:val="both"/>
      </w:pPr>
      <w:r w:rsidRPr="002827C2">
        <w:t>Prioritising the recovery of key activities disrupted by the incident.</w:t>
      </w:r>
    </w:p>
    <w:p w14:paraId="78590705" w14:textId="4A4BD00A" w:rsidR="00C76668" w:rsidRPr="002827C2" w:rsidRDefault="00C76668">
      <w:pPr>
        <w:pStyle w:val="PolicyBullets"/>
        <w:jc w:val="both"/>
      </w:pPr>
      <w:r w:rsidRPr="002827C2">
        <w:t xml:space="preserve">Liaising with the </w:t>
      </w:r>
      <w:r w:rsidRPr="002827C2">
        <w:rPr>
          <w:b/>
          <w:u w:val="single"/>
        </w:rPr>
        <w:t>coordinating incident response team</w:t>
      </w:r>
      <w:r w:rsidRPr="002827C2">
        <w:t>.</w:t>
      </w:r>
    </w:p>
    <w:p w14:paraId="5978E9B2" w14:textId="03674A1C" w:rsidR="004A7E9F" w:rsidRPr="002827C2" w:rsidRDefault="004A7E9F">
      <w:pPr>
        <w:pStyle w:val="PolicyBullets"/>
        <w:jc w:val="both"/>
      </w:pPr>
      <w:r w:rsidRPr="002827C2">
        <w:t>Maintaining the welfare of all staff and pupils.</w:t>
      </w:r>
    </w:p>
    <w:p w14:paraId="555E57D4" w14:textId="77777777" w:rsidR="004A7E9F" w:rsidRPr="002827C2" w:rsidRDefault="004A7E9F">
      <w:pPr>
        <w:pStyle w:val="TSB-PolicyBullets"/>
        <w:jc w:val="both"/>
      </w:pPr>
    </w:p>
    <w:p w14:paraId="39B27B1B" w14:textId="5883AC9A" w:rsidR="004A7E9F" w:rsidRPr="002827C2" w:rsidRDefault="004A7E9F">
      <w:pPr>
        <w:pStyle w:val="Style2"/>
        <w:jc w:val="both"/>
      </w:pPr>
      <w:r w:rsidRPr="002827C2">
        <w:t xml:space="preserve">The </w:t>
      </w:r>
      <w:r w:rsidRPr="002827C2">
        <w:rPr>
          <w:b/>
          <w:u w:val="single"/>
        </w:rPr>
        <w:t>coordinating incident response team</w:t>
      </w:r>
      <w:r w:rsidRPr="002827C2">
        <w:t xml:space="preserve"> is responsible for:</w:t>
      </w:r>
    </w:p>
    <w:p w14:paraId="4359F8ED" w14:textId="2B131490" w:rsidR="004A7E9F" w:rsidRPr="002827C2" w:rsidRDefault="004A7E9F">
      <w:pPr>
        <w:pStyle w:val="PolicyBullets"/>
        <w:jc w:val="both"/>
      </w:pPr>
      <w:r w:rsidRPr="002827C2">
        <w:t>The general management and coordination of the incident response.</w:t>
      </w:r>
    </w:p>
    <w:p w14:paraId="16089A1A" w14:textId="01B96399" w:rsidR="004A7E9F" w:rsidRPr="002827C2" w:rsidRDefault="004A7E9F">
      <w:pPr>
        <w:pStyle w:val="PolicyBullets"/>
        <w:jc w:val="both"/>
      </w:pPr>
      <w:r w:rsidRPr="002827C2">
        <w:t>Liaising with emergency services and children’s services.</w:t>
      </w:r>
    </w:p>
    <w:p w14:paraId="402E858D" w14:textId="5DB5003F" w:rsidR="004A7E9F" w:rsidRPr="002827C2" w:rsidRDefault="004A7E9F">
      <w:pPr>
        <w:pStyle w:val="PolicyBullets"/>
        <w:jc w:val="both"/>
      </w:pPr>
      <w:r w:rsidRPr="002827C2">
        <w:t xml:space="preserve">Recommending the response of the </w:t>
      </w:r>
      <w:r w:rsidRPr="002827C2">
        <w:rPr>
          <w:b/>
          <w:u w:val="single"/>
        </w:rPr>
        <w:t>operational incident response team</w:t>
      </w:r>
      <w:r w:rsidRPr="002827C2">
        <w:t>.</w:t>
      </w:r>
    </w:p>
    <w:p w14:paraId="4D1ACE05" w14:textId="7DF22425" w:rsidR="004A7E9F" w:rsidRPr="002827C2" w:rsidRDefault="004A7E9F">
      <w:pPr>
        <w:pStyle w:val="PolicyBullets"/>
        <w:jc w:val="both"/>
      </w:pPr>
      <w:r w:rsidRPr="002827C2">
        <w:t>Maintaining a detailed log of the incident.</w:t>
      </w:r>
    </w:p>
    <w:p w14:paraId="4D61A51E" w14:textId="5DFF527B" w:rsidR="004A7E9F" w:rsidRPr="002827C2" w:rsidRDefault="004A7E9F">
      <w:pPr>
        <w:pStyle w:val="PolicyBullets"/>
        <w:jc w:val="both"/>
      </w:pPr>
      <w:r w:rsidRPr="002827C2">
        <w:t xml:space="preserve">Presenting possible options of response to the </w:t>
      </w:r>
      <w:r w:rsidRPr="002827C2">
        <w:rPr>
          <w:b/>
          <w:u w:val="single"/>
        </w:rPr>
        <w:t>senior incident response team</w:t>
      </w:r>
      <w:r w:rsidRPr="002827C2">
        <w:t>.</w:t>
      </w:r>
    </w:p>
    <w:p w14:paraId="5FF80E5C" w14:textId="5C121C19" w:rsidR="004A7E9F" w:rsidRPr="002827C2" w:rsidRDefault="004A7E9F">
      <w:pPr>
        <w:pStyle w:val="PolicyBullets"/>
        <w:jc w:val="both"/>
      </w:pPr>
      <w:r w:rsidRPr="002827C2">
        <w:t>Maintaining the welfare of all staff and pupils.</w:t>
      </w:r>
    </w:p>
    <w:p w14:paraId="3DCCE2AB" w14:textId="77777777" w:rsidR="004A7E9F" w:rsidRPr="002827C2" w:rsidRDefault="004A7E9F" w:rsidP="004A23D5">
      <w:pPr>
        <w:pStyle w:val="PolicyBullets"/>
        <w:numPr>
          <w:ilvl w:val="0"/>
          <w:numId w:val="0"/>
        </w:numPr>
        <w:ind w:left="1922"/>
        <w:jc w:val="both"/>
      </w:pPr>
    </w:p>
    <w:p w14:paraId="0A9BFBFA" w14:textId="48BDE01E" w:rsidR="00E30B42" w:rsidRPr="002827C2" w:rsidRDefault="00E30B42">
      <w:pPr>
        <w:pStyle w:val="Style2"/>
        <w:jc w:val="both"/>
      </w:pPr>
      <w:r w:rsidRPr="002827C2">
        <w:t xml:space="preserve">The </w:t>
      </w:r>
      <w:r w:rsidR="004A7E9F" w:rsidRPr="002827C2">
        <w:rPr>
          <w:b/>
          <w:u w:val="single"/>
        </w:rPr>
        <w:t xml:space="preserve">operational incident </w:t>
      </w:r>
      <w:r w:rsidRPr="002827C2">
        <w:rPr>
          <w:b/>
          <w:u w:val="single"/>
        </w:rPr>
        <w:t>response team</w:t>
      </w:r>
      <w:r w:rsidRPr="002827C2">
        <w:t xml:space="preserve"> is responsible for:</w:t>
      </w:r>
    </w:p>
    <w:p w14:paraId="374BAC00" w14:textId="17768FE6" w:rsidR="004A7E9F" w:rsidRPr="002827C2" w:rsidRDefault="004A7E9F">
      <w:pPr>
        <w:pStyle w:val="PolicyBullets"/>
        <w:jc w:val="both"/>
      </w:pPr>
      <w:r w:rsidRPr="002827C2">
        <w:t>Assisting with the recovery of the school.</w:t>
      </w:r>
    </w:p>
    <w:p w14:paraId="3A7B2C31" w14:textId="14107AF6" w:rsidR="004A7E9F" w:rsidRPr="002827C2" w:rsidRDefault="004A7E9F">
      <w:pPr>
        <w:pStyle w:val="PolicyBullets"/>
        <w:jc w:val="both"/>
      </w:pPr>
      <w:r w:rsidRPr="002827C2">
        <w:t xml:space="preserve">Communicating to and from the </w:t>
      </w:r>
      <w:r w:rsidRPr="002827C2">
        <w:rPr>
          <w:b/>
          <w:u w:val="single"/>
        </w:rPr>
        <w:t>senior incident response team</w:t>
      </w:r>
      <w:r w:rsidRPr="002827C2">
        <w:t xml:space="preserve"> and </w:t>
      </w:r>
      <w:r w:rsidRPr="002827C2">
        <w:rPr>
          <w:b/>
          <w:u w:val="single"/>
        </w:rPr>
        <w:t>coordinating incident response team</w:t>
      </w:r>
      <w:r w:rsidRPr="002827C2">
        <w:t>.</w:t>
      </w:r>
    </w:p>
    <w:p w14:paraId="5749F353" w14:textId="541FAC42" w:rsidR="004A7E9F" w:rsidRPr="002827C2" w:rsidRDefault="004A7E9F">
      <w:pPr>
        <w:pStyle w:val="PolicyBullets"/>
        <w:jc w:val="both"/>
      </w:pPr>
      <w:r w:rsidRPr="002827C2">
        <w:t>Maintaining the welfare of all staff and pupils.</w:t>
      </w:r>
    </w:p>
    <w:p w14:paraId="5E20358B" w14:textId="77777777" w:rsidR="004A7E9F" w:rsidRPr="002827C2" w:rsidRDefault="004A7E9F" w:rsidP="004A23D5">
      <w:pPr>
        <w:pStyle w:val="PolicyBullets"/>
        <w:numPr>
          <w:ilvl w:val="0"/>
          <w:numId w:val="0"/>
        </w:numPr>
        <w:ind w:left="1922"/>
        <w:jc w:val="both"/>
      </w:pPr>
    </w:p>
    <w:p w14:paraId="4652710E" w14:textId="77F08A49" w:rsidR="00B74567" w:rsidRPr="002827C2" w:rsidRDefault="0026695D">
      <w:pPr>
        <w:pStyle w:val="Style2"/>
        <w:jc w:val="both"/>
      </w:pPr>
      <w:r w:rsidRPr="002827C2">
        <w:t xml:space="preserve">The </w:t>
      </w:r>
      <w:r w:rsidRPr="002827C2">
        <w:rPr>
          <w:b/>
          <w:u w:val="single"/>
        </w:rPr>
        <w:t>site manager</w:t>
      </w:r>
      <w:r w:rsidRPr="002827C2">
        <w:t xml:space="preserve"> is responsible for:</w:t>
      </w:r>
    </w:p>
    <w:p w14:paraId="61F60023" w14:textId="630D8B4B" w:rsidR="0026695D" w:rsidRPr="002827C2" w:rsidRDefault="00BF1279">
      <w:pPr>
        <w:pStyle w:val="PolicyBullets"/>
        <w:jc w:val="both"/>
      </w:pPr>
      <w:r w:rsidRPr="002827C2">
        <w:t>Maintaining the security of the school premises during an incident.</w:t>
      </w:r>
    </w:p>
    <w:p w14:paraId="19A5B6C2" w14:textId="3A0EA725" w:rsidR="00BF1279" w:rsidRPr="002827C2" w:rsidRDefault="00BF1279" w:rsidP="004A23D5">
      <w:pPr>
        <w:pStyle w:val="PolicyBullets"/>
        <w:jc w:val="both"/>
      </w:pPr>
      <w:r w:rsidRPr="002827C2">
        <w:t>Communicat</w:t>
      </w:r>
      <w:r w:rsidR="00010F2B" w:rsidRPr="002827C2">
        <w:t>ing</w:t>
      </w:r>
      <w:r w:rsidRPr="002827C2">
        <w:t xml:space="preserve"> with the incident response team</w:t>
      </w:r>
      <w:r w:rsidR="00F44422" w:rsidRPr="002827C2">
        <w:t>s</w:t>
      </w:r>
      <w:r w:rsidRPr="002827C2">
        <w:t xml:space="preserve"> during an incident with regards to any building or site issues.</w:t>
      </w:r>
    </w:p>
    <w:p w14:paraId="62C54DCE" w14:textId="4646D292" w:rsidR="00BF1279" w:rsidRPr="002827C2" w:rsidRDefault="00BF1279" w:rsidP="004A23D5">
      <w:pPr>
        <w:pStyle w:val="PolicyBullets"/>
        <w:numPr>
          <w:ilvl w:val="0"/>
          <w:numId w:val="0"/>
        </w:numPr>
        <w:ind w:left="1922"/>
        <w:jc w:val="both"/>
      </w:pPr>
    </w:p>
    <w:p w14:paraId="2608F2BF" w14:textId="2F04A77D" w:rsidR="00BF1279" w:rsidRPr="002827C2" w:rsidRDefault="0029465E" w:rsidP="004A23D5">
      <w:pPr>
        <w:pStyle w:val="Style2"/>
        <w:jc w:val="both"/>
      </w:pPr>
      <w:r w:rsidRPr="002827C2">
        <w:t xml:space="preserve">The </w:t>
      </w:r>
      <w:r w:rsidR="00010F2B" w:rsidRPr="002827C2">
        <w:rPr>
          <w:b/>
          <w:u w:val="single"/>
        </w:rPr>
        <w:t>data protection officer</w:t>
      </w:r>
      <w:r w:rsidR="00010F2B" w:rsidRPr="002827C2">
        <w:rPr>
          <w:u w:val="single"/>
        </w:rPr>
        <w:t xml:space="preserve"> </w:t>
      </w:r>
      <w:r w:rsidR="00010F2B" w:rsidRPr="002827C2">
        <w:rPr>
          <w:b/>
          <w:u w:val="single"/>
        </w:rPr>
        <w:t>(</w:t>
      </w:r>
      <w:r w:rsidRPr="002827C2">
        <w:rPr>
          <w:b/>
          <w:u w:val="single"/>
        </w:rPr>
        <w:t>DPO</w:t>
      </w:r>
      <w:r w:rsidR="00010F2B" w:rsidRPr="002827C2">
        <w:rPr>
          <w:b/>
          <w:u w:val="single"/>
        </w:rPr>
        <w:t>)</w:t>
      </w:r>
      <w:r w:rsidRPr="002827C2">
        <w:t xml:space="preserve"> is responsible for:</w:t>
      </w:r>
    </w:p>
    <w:p w14:paraId="124FBC8D" w14:textId="72A2D5B2" w:rsidR="0029465E" w:rsidRPr="002827C2" w:rsidRDefault="0029465E" w:rsidP="004A23D5">
      <w:pPr>
        <w:pStyle w:val="PolicyBullets"/>
        <w:jc w:val="both"/>
      </w:pPr>
      <w:r w:rsidRPr="002827C2">
        <w:t xml:space="preserve">Working alongside the </w:t>
      </w:r>
      <w:r w:rsidRPr="002827C2">
        <w:rPr>
          <w:b/>
          <w:u w:val="single"/>
        </w:rPr>
        <w:t xml:space="preserve">e-safety </w:t>
      </w:r>
      <w:r w:rsidR="00423AB9" w:rsidRPr="002827C2">
        <w:rPr>
          <w:b/>
          <w:u w:val="single"/>
        </w:rPr>
        <w:t>officer</w:t>
      </w:r>
      <w:r w:rsidRPr="002827C2">
        <w:t xml:space="preserve"> to ensure the resilience of the school’s I</w:t>
      </w:r>
      <w:r w:rsidR="00010F2B" w:rsidRPr="002827C2">
        <w:t>C</w:t>
      </w:r>
      <w:r w:rsidRPr="002827C2">
        <w:t>T equipment</w:t>
      </w:r>
      <w:r w:rsidR="00590BB8" w:rsidRPr="002827C2">
        <w:t xml:space="preserve"> and security of the school’s data.</w:t>
      </w:r>
    </w:p>
    <w:p w14:paraId="5ED9D256" w14:textId="6BECF86F" w:rsidR="0029465E" w:rsidRPr="002827C2" w:rsidRDefault="0029465E" w:rsidP="004A23D5">
      <w:pPr>
        <w:pStyle w:val="PolicyBullets"/>
        <w:jc w:val="both"/>
      </w:pPr>
      <w:r w:rsidRPr="002827C2">
        <w:t xml:space="preserve">Working with the </w:t>
      </w:r>
      <w:r w:rsidRPr="002827C2">
        <w:rPr>
          <w:b/>
          <w:u w:val="single"/>
        </w:rPr>
        <w:t>business continuity coordinator</w:t>
      </w:r>
      <w:r w:rsidRPr="002827C2">
        <w:t xml:space="preserve"> to develop proportionate </w:t>
      </w:r>
      <w:r w:rsidR="00423AB9" w:rsidRPr="002827C2">
        <w:t>responses to a compromise of I</w:t>
      </w:r>
      <w:r w:rsidR="00010F2B" w:rsidRPr="002827C2">
        <w:t>C</w:t>
      </w:r>
      <w:r w:rsidR="00423AB9" w:rsidRPr="002827C2">
        <w:t>T equipment or loss of data</w:t>
      </w:r>
      <w:r w:rsidR="00590BB8" w:rsidRPr="002827C2">
        <w:t>.</w:t>
      </w:r>
    </w:p>
    <w:p w14:paraId="25AB8300" w14:textId="7D03B461" w:rsidR="00A35E2B" w:rsidRPr="002827C2" w:rsidRDefault="0029465E" w:rsidP="004A23D5">
      <w:pPr>
        <w:pStyle w:val="PolicyBullets"/>
        <w:jc w:val="both"/>
        <w:sectPr w:rsidR="00A35E2B" w:rsidRPr="002827C2" w:rsidSect="00866F8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2827C2">
        <w:lastRenderedPageBreak/>
        <w:t>Leading the school’s response to a breach of the school’s I</w:t>
      </w:r>
      <w:r w:rsidR="00010F2B" w:rsidRPr="002827C2">
        <w:t>C</w:t>
      </w:r>
      <w:r w:rsidRPr="002827C2">
        <w:t xml:space="preserve">T equipment and potential loss of data, in accordance with the </w:t>
      </w:r>
      <w:r w:rsidR="009E55A6" w:rsidRPr="002827C2">
        <w:rPr>
          <w:b/>
          <w:u w:val="single"/>
        </w:rPr>
        <w:t>Data and E-</w:t>
      </w:r>
      <w:r w:rsidRPr="002827C2">
        <w:rPr>
          <w:b/>
          <w:u w:val="single"/>
        </w:rPr>
        <w:t>Security Breach Prevention and Management Plan</w:t>
      </w:r>
      <w:r w:rsidRPr="002827C2">
        <w:t>.</w:t>
      </w:r>
    </w:p>
    <w:p w14:paraId="298F1471" w14:textId="1C1F2051" w:rsidR="00DC7ED5" w:rsidRPr="002827C2" w:rsidRDefault="00DC7ED5" w:rsidP="00DC7ED5">
      <w:pPr>
        <w:pStyle w:val="Heading10"/>
        <w:rPr>
          <w:b/>
          <w:sz w:val="28"/>
        </w:rPr>
      </w:pPr>
      <w:bookmarkStart w:id="10" w:name="_Critical_school_activities"/>
      <w:bookmarkEnd w:id="10"/>
      <w:r w:rsidRPr="002827C2">
        <w:rPr>
          <w:b/>
          <w:sz w:val="28"/>
        </w:rPr>
        <w:lastRenderedPageBreak/>
        <w:t>Critical school activities</w:t>
      </w:r>
    </w:p>
    <w:p w14:paraId="7127716E" w14:textId="463A2122" w:rsidR="00DC7ED5" w:rsidRPr="002827C2" w:rsidRDefault="00DC7ED5" w:rsidP="009E55A6">
      <w:pPr>
        <w:pStyle w:val="Style2"/>
        <w:jc w:val="both"/>
      </w:pPr>
      <w:r w:rsidRPr="002827C2">
        <w:t xml:space="preserve">The school has </w:t>
      </w:r>
      <w:r w:rsidR="00A35E2B" w:rsidRPr="002827C2">
        <w:t xml:space="preserve">identified </w:t>
      </w:r>
      <w:r w:rsidRPr="002827C2">
        <w:t xml:space="preserve">critical activities </w:t>
      </w:r>
      <w:r w:rsidR="00A35E2B" w:rsidRPr="002827C2">
        <w:t>which take priority for recovery in an incident, on the basis that if these were not recovered, it would have the greatest impact on the school community</w:t>
      </w:r>
      <w:r w:rsidR="002F6C84" w:rsidRPr="002827C2">
        <w:t xml:space="preserve"> such that the school would be unable to deliver the service, or there would be significant harm or risk caused to individuals</w:t>
      </w:r>
      <w:r w:rsidR="00A35E2B" w:rsidRPr="002827C2">
        <w:t>. These are detailed below.</w:t>
      </w:r>
    </w:p>
    <w:tbl>
      <w:tblPr>
        <w:tblStyle w:val="TableGrid"/>
        <w:tblW w:w="14029" w:type="dxa"/>
        <w:jc w:val="center"/>
        <w:tblLook w:val="04A0" w:firstRow="1" w:lastRow="0" w:firstColumn="1" w:lastColumn="0" w:noHBand="0" w:noVBand="1"/>
      </w:tblPr>
      <w:tblGrid>
        <w:gridCol w:w="2830"/>
        <w:gridCol w:w="3413"/>
        <w:gridCol w:w="694"/>
        <w:gridCol w:w="724"/>
        <w:gridCol w:w="734"/>
        <w:gridCol w:w="729"/>
        <w:gridCol w:w="729"/>
        <w:gridCol w:w="729"/>
        <w:gridCol w:w="3447"/>
      </w:tblGrid>
      <w:tr w:rsidR="002827C2" w:rsidRPr="002827C2" w14:paraId="5B34D5FF" w14:textId="77777777" w:rsidTr="00A35E2B">
        <w:trPr>
          <w:trHeight w:val="616"/>
          <w:jc w:val="center"/>
        </w:trPr>
        <w:tc>
          <w:tcPr>
            <w:tcW w:w="2830" w:type="dxa"/>
            <w:vMerge w:val="restart"/>
            <w:shd w:val="clear" w:color="auto" w:fill="347186"/>
            <w:vAlign w:val="center"/>
          </w:tcPr>
          <w:p w14:paraId="20265FD7" w14:textId="7C843EB5" w:rsidR="00A35E2B" w:rsidRPr="002827C2" w:rsidRDefault="00A35E2B" w:rsidP="00A35E2B">
            <w:pPr>
              <w:pStyle w:val="Style2"/>
              <w:numPr>
                <w:ilvl w:val="0"/>
                <w:numId w:val="0"/>
              </w:numPr>
              <w:jc w:val="center"/>
              <w:rPr>
                <w:b/>
              </w:rPr>
            </w:pPr>
            <w:r w:rsidRPr="002827C2">
              <w:rPr>
                <w:b/>
              </w:rPr>
              <w:t>Critical activity</w:t>
            </w:r>
          </w:p>
        </w:tc>
        <w:tc>
          <w:tcPr>
            <w:tcW w:w="3413" w:type="dxa"/>
            <w:vMerge w:val="restart"/>
            <w:shd w:val="clear" w:color="auto" w:fill="347186"/>
            <w:vAlign w:val="center"/>
          </w:tcPr>
          <w:p w14:paraId="7B378728" w14:textId="5F33AF97" w:rsidR="00A35E2B" w:rsidRPr="002827C2" w:rsidRDefault="00A35E2B" w:rsidP="00A35E2B">
            <w:pPr>
              <w:pStyle w:val="Style2"/>
              <w:numPr>
                <w:ilvl w:val="0"/>
                <w:numId w:val="0"/>
              </w:numPr>
              <w:jc w:val="center"/>
              <w:rPr>
                <w:b/>
              </w:rPr>
            </w:pPr>
            <w:r w:rsidRPr="002827C2">
              <w:rPr>
                <w:b/>
              </w:rPr>
              <w:t>Resources required for the critical activity</w:t>
            </w:r>
          </w:p>
        </w:tc>
        <w:tc>
          <w:tcPr>
            <w:tcW w:w="4339" w:type="dxa"/>
            <w:gridSpan w:val="6"/>
            <w:shd w:val="clear" w:color="auto" w:fill="347186"/>
            <w:vAlign w:val="center"/>
          </w:tcPr>
          <w:p w14:paraId="2D56C633" w14:textId="2649CBCF" w:rsidR="00A35E2B" w:rsidRPr="002827C2" w:rsidRDefault="00A35E2B" w:rsidP="00A35E2B">
            <w:pPr>
              <w:pStyle w:val="Style2"/>
              <w:numPr>
                <w:ilvl w:val="0"/>
                <w:numId w:val="0"/>
              </w:numPr>
              <w:jc w:val="center"/>
              <w:rPr>
                <w:b/>
              </w:rPr>
            </w:pPr>
            <w:r w:rsidRPr="002827C2">
              <w:rPr>
                <w:b/>
              </w:rPr>
              <w:t>Need for resources</w:t>
            </w:r>
          </w:p>
        </w:tc>
        <w:tc>
          <w:tcPr>
            <w:tcW w:w="3447" w:type="dxa"/>
            <w:vMerge w:val="restart"/>
            <w:shd w:val="clear" w:color="auto" w:fill="347186"/>
            <w:vAlign w:val="center"/>
          </w:tcPr>
          <w:p w14:paraId="74FE4F4B" w14:textId="1F9C3B69" w:rsidR="00A35E2B" w:rsidRPr="002827C2" w:rsidRDefault="00A35E2B" w:rsidP="00A35E2B">
            <w:pPr>
              <w:pStyle w:val="Style2"/>
              <w:numPr>
                <w:ilvl w:val="0"/>
                <w:numId w:val="0"/>
              </w:numPr>
              <w:jc w:val="center"/>
              <w:rPr>
                <w:b/>
              </w:rPr>
            </w:pPr>
            <w:r w:rsidRPr="002827C2">
              <w:rPr>
                <w:b/>
              </w:rPr>
              <w:t>Comments</w:t>
            </w:r>
          </w:p>
        </w:tc>
      </w:tr>
      <w:tr w:rsidR="002827C2" w:rsidRPr="002827C2" w14:paraId="3AF0D808" w14:textId="77777777" w:rsidTr="00A003D2">
        <w:trPr>
          <w:cantSplit/>
          <w:trHeight w:val="1134"/>
          <w:jc w:val="center"/>
        </w:trPr>
        <w:tc>
          <w:tcPr>
            <w:tcW w:w="2830" w:type="dxa"/>
            <w:vMerge/>
          </w:tcPr>
          <w:p w14:paraId="15028B41" w14:textId="77777777" w:rsidR="00A35E2B" w:rsidRPr="002827C2" w:rsidRDefault="00A35E2B" w:rsidP="00A35E2B">
            <w:pPr>
              <w:pStyle w:val="Style2"/>
              <w:numPr>
                <w:ilvl w:val="0"/>
                <w:numId w:val="0"/>
              </w:numPr>
            </w:pPr>
          </w:p>
        </w:tc>
        <w:tc>
          <w:tcPr>
            <w:tcW w:w="3413" w:type="dxa"/>
            <w:vMerge/>
          </w:tcPr>
          <w:p w14:paraId="1DA4FA82" w14:textId="77777777" w:rsidR="00A35E2B" w:rsidRPr="002827C2" w:rsidRDefault="00A35E2B" w:rsidP="00A35E2B">
            <w:pPr>
              <w:pStyle w:val="Style2"/>
              <w:numPr>
                <w:ilvl w:val="0"/>
                <w:numId w:val="0"/>
              </w:numPr>
            </w:pPr>
          </w:p>
        </w:tc>
        <w:tc>
          <w:tcPr>
            <w:tcW w:w="694" w:type="dxa"/>
            <w:shd w:val="clear" w:color="auto" w:fill="F2F2F2" w:themeFill="background1" w:themeFillShade="F2"/>
            <w:textDirection w:val="btLr"/>
            <w:vAlign w:val="center"/>
          </w:tcPr>
          <w:p w14:paraId="5D2B020D" w14:textId="2C0C22CC" w:rsidR="00A35E2B" w:rsidRPr="002827C2" w:rsidRDefault="00A35E2B" w:rsidP="00A90F52">
            <w:pPr>
              <w:pStyle w:val="Style2"/>
              <w:numPr>
                <w:ilvl w:val="0"/>
                <w:numId w:val="0"/>
              </w:numPr>
              <w:ind w:left="113" w:right="113"/>
              <w:jc w:val="center"/>
              <w:rPr>
                <w:b/>
                <w:u w:val="single"/>
              </w:rPr>
            </w:pPr>
            <w:r w:rsidRPr="002827C2">
              <w:rPr>
                <w:b/>
                <w:u w:val="single"/>
              </w:rPr>
              <w:t>4 hrs</w:t>
            </w:r>
          </w:p>
        </w:tc>
        <w:tc>
          <w:tcPr>
            <w:tcW w:w="724" w:type="dxa"/>
            <w:shd w:val="clear" w:color="auto" w:fill="F2F2F2" w:themeFill="background1" w:themeFillShade="F2"/>
            <w:textDirection w:val="btLr"/>
            <w:vAlign w:val="center"/>
          </w:tcPr>
          <w:p w14:paraId="55FA88BC" w14:textId="0AFBD461" w:rsidR="00A35E2B" w:rsidRPr="002827C2" w:rsidRDefault="00A35E2B" w:rsidP="00A90F52">
            <w:pPr>
              <w:pStyle w:val="Style2"/>
              <w:numPr>
                <w:ilvl w:val="0"/>
                <w:numId w:val="0"/>
              </w:numPr>
              <w:ind w:left="113" w:right="113"/>
              <w:jc w:val="center"/>
              <w:rPr>
                <w:b/>
                <w:u w:val="single"/>
              </w:rPr>
            </w:pPr>
            <w:r w:rsidRPr="002827C2">
              <w:rPr>
                <w:b/>
                <w:u w:val="single"/>
              </w:rPr>
              <w:t>24 hrs</w:t>
            </w:r>
          </w:p>
        </w:tc>
        <w:tc>
          <w:tcPr>
            <w:tcW w:w="734" w:type="dxa"/>
            <w:shd w:val="clear" w:color="auto" w:fill="F2F2F2" w:themeFill="background1" w:themeFillShade="F2"/>
            <w:textDirection w:val="btLr"/>
            <w:vAlign w:val="center"/>
          </w:tcPr>
          <w:p w14:paraId="075C703D" w14:textId="51DB8C6A" w:rsidR="00A35E2B" w:rsidRPr="002827C2" w:rsidRDefault="00A35E2B" w:rsidP="00A90F52">
            <w:pPr>
              <w:pStyle w:val="Style2"/>
              <w:numPr>
                <w:ilvl w:val="0"/>
                <w:numId w:val="0"/>
              </w:numPr>
              <w:ind w:left="113" w:right="113"/>
              <w:jc w:val="center"/>
              <w:rPr>
                <w:b/>
                <w:u w:val="single"/>
              </w:rPr>
            </w:pPr>
            <w:r w:rsidRPr="002827C2">
              <w:rPr>
                <w:b/>
                <w:u w:val="single"/>
              </w:rPr>
              <w:t>24-48 hrs</w:t>
            </w:r>
          </w:p>
        </w:tc>
        <w:tc>
          <w:tcPr>
            <w:tcW w:w="729" w:type="dxa"/>
            <w:shd w:val="clear" w:color="auto" w:fill="F2F2F2" w:themeFill="background1" w:themeFillShade="F2"/>
            <w:textDirection w:val="btLr"/>
            <w:vAlign w:val="center"/>
          </w:tcPr>
          <w:p w14:paraId="004A82C5" w14:textId="16ECA6DA" w:rsidR="00A35E2B" w:rsidRPr="002827C2" w:rsidRDefault="00A35E2B" w:rsidP="00A90F52">
            <w:pPr>
              <w:pStyle w:val="Style2"/>
              <w:numPr>
                <w:ilvl w:val="0"/>
                <w:numId w:val="0"/>
              </w:numPr>
              <w:ind w:left="113" w:right="113"/>
              <w:jc w:val="center"/>
              <w:rPr>
                <w:b/>
                <w:u w:val="single"/>
              </w:rPr>
            </w:pPr>
            <w:r w:rsidRPr="002827C2">
              <w:rPr>
                <w:b/>
                <w:u w:val="single"/>
              </w:rPr>
              <w:t>1 week</w:t>
            </w:r>
          </w:p>
        </w:tc>
        <w:tc>
          <w:tcPr>
            <w:tcW w:w="729" w:type="dxa"/>
            <w:shd w:val="clear" w:color="auto" w:fill="F2F2F2" w:themeFill="background1" w:themeFillShade="F2"/>
            <w:textDirection w:val="btLr"/>
            <w:vAlign w:val="center"/>
          </w:tcPr>
          <w:p w14:paraId="4587724B" w14:textId="46572785" w:rsidR="00A35E2B" w:rsidRPr="002827C2" w:rsidRDefault="00A35E2B" w:rsidP="00A90F52">
            <w:pPr>
              <w:pStyle w:val="Style2"/>
              <w:numPr>
                <w:ilvl w:val="0"/>
                <w:numId w:val="0"/>
              </w:numPr>
              <w:ind w:left="113" w:right="113"/>
              <w:jc w:val="center"/>
              <w:rPr>
                <w:b/>
                <w:u w:val="single"/>
              </w:rPr>
            </w:pPr>
            <w:r w:rsidRPr="002827C2">
              <w:rPr>
                <w:b/>
                <w:u w:val="single"/>
              </w:rPr>
              <w:t>2 weeks</w:t>
            </w:r>
          </w:p>
        </w:tc>
        <w:tc>
          <w:tcPr>
            <w:tcW w:w="729" w:type="dxa"/>
            <w:shd w:val="clear" w:color="auto" w:fill="F2F2F2" w:themeFill="background1" w:themeFillShade="F2"/>
            <w:textDirection w:val="btLr"/>
            <w:vAlign w:val="center"/>
          </w:tcPr>
          <w:p w14:paraId="78387FF6" w14:textId="6203C987" w:rsidR="00A35E2B" w:rsidRPr="002827C2" w:rsidRDefault="00A35E2B" w:rsidP="00A90F52">
            <w:pPr>
              <w:pStyle w:val="Style2"/>
              <w:numPr>
                <w:ilvl w:val="0"/>
                <w:numId w:val="0"/>
              </w:numPr>
              <w:ind w:left="113" w:right="113"/>
              <w:jc w:val="center"/>
              <w:rPr>
                <w:b/>
                <w:u w:val="single"/>
              </w:rPr>
            </w:pPr>
            <w:r w:rsidRPr="002827C2">
              <w:rPr>
                <w:b/>
                <w:u w:val="single"/>
              </w:rPr>
              <w:t>1 month</w:t>
            </w:r>
          </w:p>
        </w:tc>
        <w:tc>
          <w:tcPr>
            <w:tcW w:w="3447" w:type="dxa"/>
            <w:vMerge/>
          </w:tcPr>
          <w:p w14:paraId="2A91EAFE" w14:textId="77777777" w:rsidR="00A35E2B" w:rsidRPr="002827C2" w:rsidRDefault="00A35E2B" w:rsidP="00A35E2B">
            <w:pPr>
              <w:pStyle w:val="Style2"/>
              <w:numPr>
                <w:ilvl w:val="0"/>
                <w:numId w:val="0"/>
              </w:numPr>
            </w:pPr>
          </w:p>
        </w:tc>
      </w:tr>
      <w:tr w:rsidR="002827C2" w:rsidRPr="002827C2" w14:paraId="1C0A7C16" w14:textId="77777777" w:rsidTr="00A35E2B">
        <w:trPr>
          <w:trHeight w:val="841"/>
          <w:jc w:val="center"/>
        </w:trPr>
        <w:tc>
          <w:tcPr>
            <w:tcW w:w="2830" w:type="dxa"/>
            <w:vAlign w:val="center"/>
          </w:tcPr>
          <w:p w14:paraId="449C88DE" w14:textId="37F594A1" w:rsidR="00A35E2B" w:rsidRPr="002827C2" w:rsidRDefault="00A35E2B" w:rsidP="00A35E2B">
            <w:pPr>
              <w:pStyle w:val="Style2"/>
              <w:numPr>
                <w:ilvl w:val="0"/>
                <w:numId w:val="0"/>
              </w:numPr>
              <w:jc w:val="center"/>
              <w:rPr>
                <w:b/>
                <w:u w:val="single"/>
              </w:rPr>
            </w:pPr>
            <w:r w:rsidRPr="002827C2">
              <w:rPr>
                <w:b/>
                <w:u w:val="single"/>
              </w:rPr>
              <w:t>Teaching</w:t>
            </w:r>
          </w:p>
        </w:tc>
        <w:tc>
          <w:tcPr>
            <w:tcW w:w="3413" w:type="dxa"/>
          </w:tcPr>
          <w:p w14:paraId="443B7DF2" w14:textId="47FB823D" w:rsidR="00A35E2B" w:rsidRPr="002827C2" w:rsidRDefault="00EB4920" w:rsidP="00A35E2B">
            <w:pPr>
              <w:pStyle w:val="Style2"/>
              <w:numPr>
                <w:ilvl w:val="0"/>
                <w:numId w:val="0"/>
              </w:numPr>
            </w:pPr>
            <w:r w:rsidRPr="002827C2">
              <w:t xml:space="preserve"> Basic Stationery- pens, pencils, paper, space for children to work, space for children to play</w:t>
            </w:r>
          </w:p>
        </w:tc>
        <w:tc>
          <w:tcPr>
            <w:tcW w:w="694" w:type="dxa"/>
          </w:tcPr>
          <w:p w14:paraId="395B89D3" w14:textId="711861E2" w:rsidR="00A35E2B" w:rsidRPr="002827C2" w:rsidRDefault="00A35E2B" w:rsidP="00A35E2B">
            <w:pPr>
              <w:pStyle w:val="Style2"/>
              <w:numPr>
                <w:ilvl w:val="0"/>
                <w:numId w:val="0"/>
              </w:numPr>
            </w:pPr>
          </w:p>
        </w:tc>
        <w:tc>
          <w:tcPr>
            <w:tcW w:w="724" w:type="dxa"/>
          </w:tcPr>
          <w:p w14:paraId="07C3467D" w14:textId="4F701562" w:rsidR="00A35E2B" w:rsidRPr="002827C2" w:rsidRDefault="00EB4920" w:rsidP="00A35E2B">
            <w:pPr>
              <w:pStyle w:val="Style2"/>
              <w:numPr>
                <w:ilvl w:val="0"/>
                <w:numId w:val="0"/>
              </w:numPr>
            </w:pPr>
            <w:r w:rsidRPr="002827C2">
              <w:t>x</w:t>
            </w:r>
          </w:p>
        </w:tc>
        <w:tc>
          <w:tcPr>
            <w:tcW w:w="734" w:type="dxa"/>
          </w:tcPr>
          <w:p w14:paraId="6973CCED" w14:textId="77777777" w:rsidR="00A35E2B" w:rsidRPr="002827C2" w:rsidRDefault="00A35E2B" w:rsidP="00A35E2B">
            <w:pPr>
              <w:pStyle w:val="Style2"/>
              <w:numPr>
                <w:ilvl w:val="0"/>
                <w:numId w:val="0"/>
              </w:numPr>
            </w:pPr>
          </w:p>
        </w:tc>
        <w:tc>
          <w:tcPr>
            <w:tcW w:w="729" w:type="dxa"/>
          </w:tcPr>
          <w:p w14:paraId="1A897DB0" w14:textId="77777777" w:rsidR="00A35E2B" w:rsidRPr="002827C2" w:rsidRDefault="00A35E2B" w:rsidP="00A35E2B">
            <w:pPr>
              <w:pStyle w:val="Style2"/>
              <w:numPr>
                <w:ilvl w:val="0"/>
                <w:numId w:val="0"/>
              </w:numPr>
            </w:pPr>
          </w:p>
        </w:tc>
        <w:tc>
          <w:tcPr>
            <w:tcW w:w="729" w:type="dxa"/>
          </w:tcPr>
          <w:p w14:paraId="27A77765" w14:textId="77777777" w:rsidR="00A35E2B" w:rsidRPr="002827C2" w:rsidRDefault="00A35E2B" w:rsidP="00A35E2B">
            <w:pPr>
              <w:pStyle w:val="Style2"/>
              <w:numPr>
                <w:ilvl w:val="0"/>
                <w:numId w:val="0"/>
              </w:numPr>
            </w:pPr>
          </w:p>
        </w:tc>
        <w:tc>
          <w:tcPr>
            <w:tcW w:w="729" w:type="dxa"/>
          </w:tcPr>
          <w:p w14:paraId="5E9C28D8" w14:textId="77777777" w:rsidR="00A35E2B" w:rsidRPr="002827C2" w:rsidRDefault="00A35E2B" w:rsidP="00A35E2B">
            <w:pPr>
              <w:pStyle w:val="Style2"/>
              <w:numPr>
                <w:ilvl w:val="0"/>
                <w:numId w:val="0"/>
              </w:numPr>
            </w:pPr>
          </w:p>
        </w:tc>
        <w:tc>
          <w:tcPr>
            <w:tcW w:w="3447" w:type="dxa"/>
          </w:tcPr>
          <w:p w14:paraId="27D7C76E" w14:textId="77777777" w:rsidR="00A35E2B" w:rsidRPr="002827C2" w:rsidRDefault="00A35E2B" w:rsidP="00A35E2B">
            <w:pPr>
              <w:pStyle w:val="Style2"/>
              <w:numPr>
                <w:ilvl w:val="0"/>
                <w:numId w:val="0"/>
              </w:numPr>
            </w:pPr>
          </w:p>
        </w:tc>
      </w:tr>
      <w:tr w:rsidR="002827C2" w:rsidRPr="002827C2" w14:paraId="701458C7" w14:textId="77777777" w:rsidTr="00A35E2B">
        <w:trPr>
          <w:trHeight w:val="840"/>
          <w:jc w:val="center"/>
        </w:trPr>
        <w:tc>
          <w:tcPr>
            <w:tcW w:w="2830" w:type="dxa"/>
            <w:vAlign w:val="center"/>
          </w:tcPr>
          <w:p w14:paraId="59472983" w14:textId="6211D24E" w:rsidR="00A35E2B" w:rsidRPr="002827C2" w:rsidRDefault="00A35E2B" w:rsidP="00A35E2B">
            <w:pPr>
              <w:pStyle w:val="Style2"/>
              <w:numPr>
                <w:ilvl w:val="0"/>
                <w:numId w:val="0"/>
              </w:numPr>
              <w:jc w:val="center"/>
              <w:rPr>
                <w:b/>
                <w:u w:val="single"/>
              </w:rPr>
            </w:pPr>
            <w:r w:rsidRPr="002827C2">
              <w:rPr>
                <w:b/>
                <w:u w:val="single"/>
              </w:rPr>
              <w:t>Safeguarding</w:t>
            </w:r>
          </w:p>
        </w:tc>
        <w:tc>
          <w:tcPr>
            <w:tcW w:w="3413" w:type="dxa"/>
          </w:tcPr>
          <w:p w14:paraId="5F45FC2E" w14:textId="77777777" w:rsidR="00A35E2B" w:rsidRPr="002827C2" w:rsidRDefault="00EB4920" w:rsidP="00A35E2B">
            <w:pPr>
              <w:pStyle w:val="Style2"/>
              <w:numPr>
                <w:ilvl w:val="0"/>
                <w:numId w:val="0"/>
              </w:numPr>
            </w:pPr>
            <w:r w:rsidRPr="002827C2">
              <w:t>Toilet facilities; Adequate space for lessons to be conducted including heating, lighting</w:t>
            </w:r>
          </w:p>
          <w:p w14:paraId="1A107869" w14:textId="10C6D9B0" w:rsidR="00EB4920" w:rsidRPr="002827C2" w:rsidRDefault="00EB4920" w:rsidP="00A35E2B">
            <w:pPr>
              <w:pStyle w:val="Style2"/>
              <w:numPr>
                <w:ilvl w:val="0"/>
                <w:numId w:val="0"/>
              </w:numPr>
            </w:pPr>
            <w:r w:rsidRPr="002827C2">
              <w:t>Adequate adult:teacher ratios</w:t>
            </w:r>
          </w:p>
        </w:tc>
        <w:tc>
          <w:tcPr>
            <w:tcW w:w="694" w:type="dxa"/>
          </w:tcPr>
          <w:p w14:paraId="04E80441" w14:textId="77777777" w:rsidR="00A35E2B" w:rsidRPr="002827C2" w:rsidRDefault="00A35E2B" w:rsidP="00A35E2B">
            <w:pPr>
              <w:pStyle w:val="Style2"/>
              <w:numPr>
                <w:ilvl w:val="0"/>
                <w:numId w:val="0"/>
              </w:numPr>
            </w:pPr>
          </w:p>
        </w:tc>
        <w:tc>
          <w:tcPr>
            <w:tcW w:w="724" w:type="dxa"/>
          </w:tcPr>
          <w:p w14:paraId="53F7D641" w14:textId="1417AA7B" w:rsidR="00A35E2B" w:rsidRPr="002827C2" w:rsidRDefault="00EB4920" w:rsidP="00A35E2B">
            <w:pPr>
              <w:pStyle w:val="Style2"/>
              <w:numPr>
                <w:ilvl w:val="0"/>
                <w:numId w:val="0"/>
              </w:numPr>
            </w:pPr>
            <w:r w:rsidRPr="002827C2">
              <w:t>x</w:t>
            </w:r>
          </w:p>
        </w:tc>
        <w:tc>
          <w:tcPr>
            <w:tcW w:w="734" w:type="dxa"/>
          </w:tcPr>
          <w:p w14:paraId="65E34EA2" w14:textId="77777777" w:rsidR="00A35E2B" w:rsidRPr="002827C2" w:rsidRDefault="00A35E2B" w:rsidP="00A35E2B">
            <w:pPr>
              <w:pStyle w:val="Style2"/>
              <w:numPr>
                <w:ilvl w:val="0"/>
                <w:numId w:val="0"/>
              </w:numPr>
            </w:pPr>
          </w:p>
        </w:tc>
        <w:tc>
          <w:tcPr>
            <w:tcW w:w="729" w:type="dxa"/>
          </w:tcPr>
          <w:p w14:paraId="5C4C8094" w14:textId="77777777" w:rsidR="00A35E2B" w:rsidRPr="002827C2" w:rsidRDefault="00A35E2B" w:rsidP="00A35E2B">
            <w:pPr>
              <w:pStyle w:val="Style2"/>
              <w:numPr>
                <w:ilvl w:val="0"/>
                <w:numId w:val="0"/>
              </w:numPr>
            </w:pPr>
          </w:p>
        </w:tc>
        <w:tc>
          <w:tcPr>
            <w:tcW w:w="729" w:type="dxa"/>
          </w:tcPr>
          <w:p w14:paraId="7DEDA4E6" w14:textId="77777777" w:rsidR="00A35E2B" w:rsidRPr="002827C2" w:rsidRDefault="00A35E2B" w:rsidP="00A35E2B">
            <w:pPr>
              <w:pStyle w:val="Style2"/>
              <w:numPr>
                <w:ilvl w:val="0"/>
                <w:numId w:val="0"/>
              </w:numPr>
            </w:pPr>
          </w:p>
        </w:tc>
        <w:tc>
          <w:tcPr>
            <w:tcW w:w="729" w:type="dxa"/>
          </w:tcPr>
          <w:p w14:paraId="20DC046B" w14:textId="77777777" w:rsidR="00A35E2B" w:rsidRPr="002827C2" w:rsidRDefault="00A35E2B" w:rsidP="00A35E2B">
            <w:pPr>
              <w:pStyle w:val="Style2"/>
              <w:numPr>
                <w:ilvl w:val="0"/>
                <w:numId w:val="0"/>
              </w:numPr>
            </w:pPr>
          </w:p>
        </w:tc>
        <w:tc>
          <w:tcPr>
            <w:tcW w:w="3447" w:type="dxa"/>
          </w:tcPr>
          <w:p w14:paraId="33A22FE6" w14:textId="77777777" w:rsidR="00A35E2B" w:rsidRPr="002827C2" w:rsidRDefault="00A35E2B" w:rsidP="00A35E2B">
            <w:pPr>
              <w:pStyle w:val="Style2"/>
              <w:numPr>
                <w:ilvl w:val="0"/>
                <w:numId w:val="0"/>
              </w:numPr>
            </w:pPr>
          </w:p>
        </w:tc>
      </w:tr>
      <w:tr w:rsidR="002827C2" w:rsidRPr="002827C2" w14:paraId="20BAFF3C" w14:textId="77777777" w:rsidTr="00A35E2B">
        <w:trPr>
          <w:trHeight w:val="852"/>
          <w:jc w:val="center"/>
        </w:trPr>
        <w:tc>
          <w:tcPr>
            <w:tcW w:w="2830" w:type="dxa"/>
            <w:vAlign w:val="center"/>
          </w:tcPr>
          <w:p w14:paraId="579EBC68" w14:textId="1536184C" w:rsidR="00A35E2B" w:rsidRPr="002827C2" w:rsidRDefault="00A35E2B" w:rsidP="00A35E2B">
            <w:pPr>
              <w:pStyle w:val="Style2"/>
              <w:numPr>
                <w:ilvl w:val="0"/>
                <w:numId w:val="0"/>
              </w:numPr>
              <w:jc w:val="center"/>
              <w:rPr>
                <w:b/>
                <w:u w:val="single"/>
              </w:rPr>
            </w:pPr>
            <w:r w:rsidRPr="002827C2">
              <w:rPr>
                <w:b/>
                <w:u w:val="single"/>
              </w:rPr>
              <w:t>Catering</w:t>
            </w:r>
          </w:p>
        </w:tc>
        <w:tc>
          <w:tcPr>
            <w:tcW w:w="3413" w:type="dxa"/>
          </w:tcPr>
          <w:p w14:paraId="7FAED431" w14:textId="685F726B" w:rsidR="00A35E2B" w:rsidRPr="002827C2" w:rsidRDefault="00EB4920" w:rsidP="00A35E2B">
            <w:pPr>
              <w:pStyle w:val="Style2"/>
              <w:numPr>
                <w:ilvl w:val="0"/>
                <w:numId w:val="0"/>
              </w:numPr>
            </w:pPr>
            <w:r w:rsidRPr="002827C2">
              <w:t>Facilities for food to be prepared adequately; Suitable space for children to eat</w:t>
            </w:r>
          </w:p>
        </w:tc>
        <w:tc>
          <w:tcPr>
            <w:tcW w:w="694" w:type="dxa"/>
          </w:tcPr>
          <w:p w14:paraId="710F6A03" w14:textId="77777777" w:rsidR="00A35E2B" w:rsidRPr="002827C2" w:rsidRDefault="00A35E2B" w:rsidP="00A35E2B">
            <w:pPr>
              <w:pStyle w:val="Style2"/>
              <w:numPr>
                <w:ilvl w:val="0"/>
                <w:numId w:val="0"/>
              </w:numPr>
            </w:pPr>
          </w:p>
        </w:tc>
        <w:tc>
          <w:tcPr>
            <w:tcW w:w="724" w:type="dxa"/>
          </w:tcPr>
          <w:p w14:paraId="7762EBFF" w14:textId="6AF3F1F2" w:rsidR="00A35E2B" w:rsidRPr="002827C2" w:rsidRDefault="00EB4920" w:rsidP="00A35E2B">
            <w:pPr>
              <w:pStyle w:val="Style2"/>
              <w:numPr>
                <w:ilvl w:val="0"/>
                <w:numId w:val="0"/>
              </w:numPr>
            </w:pPr>
            <w:r w:rsidRPr="002827C2">
              <w:t>x</w:t>
            </w:r>
          </w:p>
        </w:tc>
        <w:tc>
          <w:tcPr>
            <w:tcW w:w="734" w:type="dxa"/>
          </w:tcPr>
          <w:p w14:paraId="2904A008" w14:textId="77777777" w:rsidR="00A35E2B" w:rsidRPr="002827C2" w:rsidRDefault="00A35E2B" w:rsidP="00A35E2B">
            <w:pPr>
              <w:pStyle w:val="Style2"/>
              <w:numPr>
                <w:ilvl w:val="0"/>
                <w:numId w:val="0"/>
              </w:numPr>
            </w:pPr>
          </w:p>
        </w:tc>
        <w:tc>
          <w:tcPr>
            <w:tcW w:w="729" w:type="dxa"/>
          </w:tcPr>
          <w:p w14:paraId="317C1944" w14:textId="77777777" w:rsidR="00A35E2B" w:rsidRPr="002827C2" w:rsidRDefault="00A35E2B" w:rsidP="00A35E2B">
            <w:pPr>
              <w:pStyle w:val="Style2"/>
              <w:numPr>
                <w:ilvl w:val="0"/>
                <w:numId w:val="0"/>
              </w:numPr>
            </w:pPr>
          </w:p>
        </w:tc>
        <w:tc>
          <w:tcPr>
            <w:tcW w:w="729" w:type="dxa"/>
          </w:tcPr>
          <w:p w14:paraId="00E20EB0" w14:textId="77777777" w:rsidR="00A35E2B" w:rsidRPr="002827C2" w:rsidRDefault="00A35E2B" w:rsidP="00A35E2B">
            <w:pPr>
              <w:pStyle w:val="Style2"/>
              <w:numPr>
                <w:ilvl w:val="0"/>
                <w:numId w:val="0"/>
              </w:numPr>
            </w:pPr>
          </w:p>
        </w:tc>
        <w:tc>
          <w:tcPr>
            <w:tcW w:w="729" w:type="dxa"/>
          </w:tcPr>
          <w:p w14:paraId="7B5A2643" w14:textId="77777777" w:rsidR="00A35E2B" w:rsidRPr="002827C2" w:rsidRDefault="00A35E2B" w:rsidP="00A35E2B">
            <w:pPr>
              <w:pStyle w:val="Style2"/>
              <w:numPr>
                <w:ilvl w:val="0"/>
                <w:numId w:val="0"/>
              </w:numPr>
            </w:pPr>
          </w:p>
        </w:tc>
        <w:tc>
          <w:tcPr>
            <w:tcW w:w="3447" w:type="dxa"/>
          </w:tcPr>
          <w:p w14:paraId="4C7ADE9D" w14:textId="77777777" w:rsidR="00A35E2B" w:rsidRPr="002827C2" w:rsidRDefault="00A35E2B" w:rsidP="00A35E2B">
            <w:pPr>
              <w:pStyle w:val="Style2"/>
              <w:numPr>
                <w:ilvl w:val="0"/>
                <w:numId w:val="0"/>
              </w:numPr>
            </w:pPr>
          </w:p>
        </w:tc>
      </w:tr>
      <w:tr w:rsidR="002827C2" w:rsidRPr="002827C2" w14:paraId="2FD088FE" w14:textId="77777777" w:rsidTr="00A35E2B">
        <w:trPr>
          <w:trHeight w:val="822"/>
          <w:jc w:val="center"/>
        </w:trPr>
        <w:tc>
          <w:tcPr>
            <w:tcW w:w="2830" w:type="dxa"/>
            <w:vAlign w:val="center"/>
          </w:tcPr>
          <w:p w14:paraId="40DE5E3D" w14:textId="122BE966" w:rsidR="00A35E2B" w:rsidRPr="002827C2" w:rsidRDefault="00A35E2B" w:rsidP="00A35E2B">
            <w:pPr>
              <w:pStyle w:val="Style2"/>
              <w:numPr>
                <w:ilvl w:val="0"/>
                <w:numId w:val="0"/>
              </w:numPr>
              <w:jc w:val="center"/>
              <w:rPr>
                <w:b/>
                <w:u w:val="single"/>
              </w:rPr>
            </w:pPr>
            <w:r w:rsidRPr="002827C2">
              <w:rPr>
                <w:b/>
                <w:u w:val="single"/>
              </w:rPr>
              <w:t>I</w:t>
            </w:r>
            <w:r w:rsidR="00010F2B" w:rsidRPr="002827C2">
              <w:rPr>
                <w:b/>
                <w:u w:val="single"/>
              </w:rPr>
              <w:t>C</w:t>
            </w:r>
            <w:r w:rsidRPr="002827C2">
              <w:rPr>
                <w:b/>
                <w:u w:val="single"/>
              </w:rPr>
              <w:t>T systems</w:t>
            </w:r>
          </w:p>
        </w:tc>
        <w:tc>
          <w:tcPr>
            <w:tcW w:w="3413" w:type="dxa"/>
          </w:tcPr>
          <w:p w14:paraId="2DD221E7" w14:textId="19D8D7B6" w:rsidR="00A35E2B" w:rsidRPr="002827C2" w:rsidRDefault="00EB4920" w:rsidP="00A35E2B">
            <w:pPr>
              <w:pStyle w:val="Style2"/>
              <w:numPr>
                <w:ilvl w:val="0"/>
                <w:numId w:val="0"/>
              </w:numPr>
            </w:pPr>
            <w:r w:rsidRPr="002827C2">
              <w:t>Access to ICT support Phone lines; internet;</w:t>
            </w:r>
          </w:p>
        </w:tc>
        <w:tc>
          <w:tcPr>
            <w:tcW w:w="694" w:type="dxa"/>
          </w:tcPr>
          <w:p w14:paraId="716B694A" w14:textId="77777777" w:rsidR="00A35E2B" w:rsidRPr="002827C2" w:rsidRDefault="00A35E2B" w:rsidP="00A35E2B">
            <w:pPr>
              <w:pStyle w:val="Style2"/>
              <w:numPr>
                <w:ilvl w:val="0"/>
                <w:numId w:val="0"/>
              </w:numPr>
            </w:pPr>
          </w:p>
        </w:tc>
        <w:tc>
          <w:tcPr>
            <w:tcW w:w="724" w:type="dxa"/>
          </w:tcPr>
          <w:p w14:paraId="40B33BF0" w14:textId="19F13B3A" w:rsidR="00A35E2B" w:rsidRPr="002827C2" w:rsidRDefault="00EB4920" w:rsidP="00A35E2B">
            <w:pPr>
              <w:pStyle w:val="Style2"/>
              <w:numPr>
                <w:ilvl w:val="0"/>
                <w:numId w:val="0"/>
              </w:numPr>
            </w:pPr>
            <w:r w:rsidRPr="002827C2">
              <w:t>x</w:t>
            </w:r>
          </w:p>
        </w:tc>
        <w:tc>
          <w:tcPr>
            <w:tcW w:w="734" w:type="dxa"/>
          </w:tcPr>
          <w:p w14:paraId="370F2A00" w14:textId="77777777" w:rsidR="00A35E2B" w:rsidRPr="002827C2" w:rsidRDefault="00A35E2B" w:rsidP="00A35E2B">
            <w:pPr>
              <w:pStyle w:val="Style2"/>
              <w:numPr>
                <w:ilvl w:val="0"/>
                <w:numId w:val="0"/>
              </w:numPr>
            </w:pPr>
          </w:p>
        </w:tc>
        <w:tc>
          <w:tcPr>
            <w:tcW w:w="729" w:type="dxa"/>
          </w:tcPr>
          <w:p w14:paraId="5BCB043C" w14:textId="77777777" w:rsidR="00A35E2B" w:rsidRPr="002827C2" w:rsidRDefault="00A35E2B" w:rsidP="00A35E2B">
            <w:pPr>
              <w:pStyle w:val="Style2"/>
              <w:numPr>
                <w:ilvl w:val="0"/>
                <w:numId w:val="0"/>
              </w:numPr>
            </w:pPr>
          </w:p>
        </w:tc>
        <w:tc>
          <w:tcPr>
            <w:tcW w:w="729" w:type="dxa"/>
          </w:tcPr>
          <w:p w14:paraId="166E6185" w14:textId="77777777" w:rsidR="00A35E2B" w:rsidRPr="002827C2" w:rsidRDefault="00A35E2B" w:rsidP="00A35E2B">
            <w:pPr>
              <w:pStyle w:val="Style2"/>
              <w:numPr>
                <w:ilvl w:val="0"/>
                <w:numId w:val="0"/>
              </w:numPr>
            </w:pPr>
          </w:p>
        </w:tc>
        <w:tc>
          <w:tcPr>
            <w:tcW w:w="729" w:type="dxa"/>
          </w:tcPr>
          <w:p w14:paraId="239FD820" w14:textId="77777777" w:rsidR="00A35E2B" w:rsidRPr="002827C2" w:rsidRDefault="00A35E2B" w:rsidP="00A35E2B">
            <w:pPr>
              <w:pStyle w:val="Style2"/>
              <w:numPr>
                <w:ilvl w:val="0"/>
                <w:numId w:val="0"/>
              </w:numPr>
            </w:pPr>
          </w:p>
        </w:tc>
        <w:tc>
          <w:tcPr>
            <w:tcW w:w="3447" w:type="dxa"/>
          </w:tcPr>
          <w:p w14:paraId="46330EEE" w14:textId="77777777" w:rsidR="00A35E2B" w:rsidRPr="002827C2" w:rsidRDefault="00A35E2B" w:rsidP="00A35E2B">
            <w:pPr>
              <w:pStyle w:val="Style2"/>
              <w:numPr>
                <w:ilvl w:val="0"/>
                <w:numId w:val="0"/>
              </w:numPr>
            </w:pPr>
          </w:p>
        </w:tc>
      </w:tr>
      <w:tr w:rsidR="002827C2" w:rsidRPr="002827C2" w14:paraId="47CD3EAC" w14:textId="77777777" w:rsidTr="00A35E2B">
        <w:trPr>
          <w:trHeight w:val="847"/>
          <w:jc w:val="center"/>
        </w:trPr>
        <w:tc>
          <w:tcPr>
            <w:tcW w:w="2830" w:type="dxa"/>
            <w:vAlign w:val="center"/>
          </w:tcPr>
          <w:p w14:paraId="6E244B84" w14:textId="7D3749F8" w:rsidR="00A35E2B" w:rsidRPr="002827C2" w:rsidRDefault="00A35E2B" w:rsidP="00A35E2B">
            <w:pPr>
              <w:pStyle w:val="Style2"/>
              <w:numPr>
                <w:ilvl w:val="0"/>
                <w:numId w:val="0"/>
              </w:numPr>
              <w:jc w:val="center"/>
              <w:rPr>
                <w:b/>
                <w:u w:val="single"/>
              </w:rPr>
            </w:pPr>
            <w:r w:rsidRPr="002827C2">
              <w:rPr>
                <w:b/>
                <w:u w:val="single"/>
              </w:rPr>
              <w:t>Examinations</w:t>
            </w:r>
          </w:p>
        </w:tc>
        <w:tc>
          <w:tcPr>
            <w:tcW w:w="3413" w:type="dxa"/>
          </w:tcPr>
          <w:p w14:paraId="0171FF98" w14:textId="3686125D" w:rsidR="00A35E2B" w:rsidRPr="002827C2" w:rsidRDefault="00EB4920" w:rsidP="00A35E2B">
            <w:pPr>
              <w:pStyle w:val="Style2"/>
              <w:numPr>
                <w:ilvl w:val="0"/>
                <w:numId w:val="0"/>
              </w:numPr>
            </w:pPr>
            <w:r w:rsidRPr="002827C2">
              <w:t xml:space="preserve">Assessment papers </w:t>
            </w:r>
          </w:p>
        </w:tc>
        <w:tc>
          <w:tcPr>
            <w:tcW w:w="694" w:type="dxa"/>
          </w:tcPr>
          <w:p w14:paraId="0D67086B" w14:textId="77777777" w:rsidR="00A35E2B" w:rsidRPr="002827C2" w:rsidRDefault="00A35E2B" w:rsidP="00A35E2B">
            <w:pPr>
              <w:pStyle w:val="Style2"/>
              <w:numPr>
                <w:ilvl w:val="0"/>
                <w:numId w:val="0"/>
              </w:numPr>
            </w:pPr>
          </w:p>
        </w:tc>
        <w:tc>
          <w:tcPr>
            <w:tcW w:w="724" w:type="dxa"/>
          </w:tcPr>
          <w:p w14:paraId="44BAAC11" w14:textId="507B495C" w:rsidR="00A35E2B" w:rsidRPr="002827C2" w:rsidRDefault="00EB4920" w:rsidP="00A35E2B">
            <w:pPr>
              <w:pStyle w:val="Style2"/>
              <w:numPr>
                <w:ilvl w:val="0"/>
                <w:numId w:val="0"/>
              </w:numPr>
            </w:pPr>
            <w:r w:rsidRPr="002827C2">
              <w:t>x</w:t>
            </w:r>
          </w:p>
        </w:tc>
        <w:tc>
          <w:tcPr>
            <w:tcW w:w="734" w:type="dxa"/>
          </w:tcPr>
          <w:p w14:paraId="4867DA2F" w14:textId="77777777" w:rsidR="00A35E2B" w:rsidRPr="002827C2" w:rsidRDefault="00A35E2B" w:rsidP="00A35E2B">
            <w:pPr>
              <w:pStyle w:val="Style2"/>
              <w:numPr>
                <w:ilvl w:val="0"/>
                <w:numId w:val="0"/>
              </w:numPr>
            </w:pPr>
          </w:p>
        </w:tc>
        <w:tc>
          <w:tcPr>
            <w:tcW w:w="729" w:type="dxa"/>
          </w:tcPr>
          <w:p w14:paraId="532A22AD" w14:textId="77777777" w:rsidR="00A35E2B" w:rsidRPr="002827C2" w:rsidRDefault="00A35E2B" w:rsidP="00A35E2B">
            <w:pPr>
              <w:pStyle w:val="Style2"/>
              <w:numPr>
                <w:ilvl w:val="0"/>
                <w:numId w:val="0"/>
              </w:numPr>
            </w:pPr>
          </w:p>
        </w:tc>
        <w:tc>
          <w:tcPr>
            <w:tcW w:w="729" w:type="dxa"/>
          </w:tcPr>
          <w:p w14:paraId="12812C61" w14:textId="77777777" w:rsidR="00A35E2B" w:rsidRPr="002827C2" w:rsidRDefault="00A35E2B" w:rsidP="00A35E2B">
            <w:pPr>
              <w:pStyle w:val="Style2"/>
              <w:numPr>
                <w:ilvl w:val="0"/>
                <w:numId w:val="0"/>
              </w:numPr>
            </w:pPr>
          </w:p>
        </w:tc>
        <w:tc>
          <w:tcPr>
            <w:tcW w:w="729" w:type="dxa"/>
          </w:tcPr>
          <w:p w14:paraId="00903D70" w14:textId="77777777" w:rsidR="00A35E2B" w:rsidRPr="002827C2" w:rsidRDefault="00A35E2B" w:rsidP="00A35E2B">
            <w:pPr>
              <w:pStyle w:val="Style2"/>
              <w:numPr>
                <w:ilvl w:val="0"/>
                <w:numId w:val="0"/>
              </w:numPr>
            </w:pPr>
          </w:p>
        </w:tc>
        <w:tc>
          <w:tcPr>
            <w:tcW w:w="3447" w:type="dxa"/>
          </w:tcPr>
          <w:p w14:paraId="3891AE01" w14:textId="77777777" w:rsidR="00A35E2B" w:rsidRPr="002827C2" w:rsidRDefault="00A35E2B" w:rsidP="00A35E2B">
            <w:pPr>
              <w:pStyle w:val="Style2"/>
              <w:numPr>
                <w:ilvl w:val="0"/>
                <w:numId w:val="0"/>
              </w:numPr>
            </w:pPr>
          </w:p>
        </w:tc>
      </w:tr>
    </w:tbl>
    <w:p w14:paraId="0D1CB231" w14:textId="77777777" w:rsidR="00A35E2B" w:rsidRPr="002827C2" w:rsidRDefault="00A35E2B" w:rsidP="00A35E2B">
      <w:pPr>
        <w:pStyle w:val="Style2"/>
        <w:numPr>
          <w:ilvl w:val="0"/>
          <w:numId w:val="0"/>
        </w:numPr>
        <w:ind w:left="792"/>
        <w:sectPr w:rsidR="00A35E2B" w:rsidRPr="002827C2" w:rsidSect="00A35E2B">
          <w:pgSz w:w="16838" w:h="11906" w:orient="landscape"/>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6FC4794E" w14:textId="1C4A0029" w:rsidR="00E66872" w:rsidRPr="002827C2" w:rsidRDefault="00E66872" w:rsidP="00A5300F">
      <w:pPr>
        <w:pStyle w:val="Heading10"/>
        <w:rPr>
          <w:b/>
          <w:sz w:val="28"/>
          <w:szCs w:val="28"/>
        </w:rPr>
      </w:pPr>
      <w:bookmarkStart w:id="11" w:name="_Contractors"/>
      <w:bookmarkEnd w:id="11"/>
      <w:r w:rsidRPr="002827C2">
        <w:rPr>
          <w:b/>
          <w:sz w:val="28"/>
          <w:szCs w:val="28"/>
        </w:rPr>
        <w:lastRenderedPageBreak/>
        <w:t>Contractors</w:t>
      </w:r>
    </w:p>
    <w:p w14:paraId="43A4E31E" w14:textId="3222C6FE" w:rsidR="00E66872" w:rsidRPr="002827C2" w:rsidRDefault="00E66872" w:rsidP="009E55A6">
      <w:pPr>
        <w:pStyle w:val="Style2"/>
        <w:jc w:val="both"/>
      </w:pPr>
      <w:r w:rsidRPr="002827C2">
        <w:t xml:space="preserve">In line with </w:t>
      </w:r>
      <w:hyperlink w:anchor="_Critical_school_activities" w:history="1">
        <w:r w:rsidRPr="002827C2">
          <w:rPr>
            <w:rStyle w:val="Hyperlink"/>
            <w:color w:val="auto"/>
          </w:rPr>
          <w:t>section 4</w:t>
        </w:r>
      </w:hyperlink>
      <w:r w:rsidRPr="002827C2">
        <w:t xml:space="preserve"> of this policy, the following contractors are responsible for carrying out the critical </w:t>
      </w:r>
      <w:r w:rsidR="00B32A5F" w:rsidRPr="002827C2">
        <w:t xml:space="preserve">activities </w:t>
      </w:r>
      <w:r w:rsidRPr="002827C2">
        <w:t xml:space="preserve">identified. </w:t>
      </w:r>
    </w:p>
    <w:tbl>
      <w:tblPr>
        <w:tblStyle w:val="TableGrid"/>
        <w:tblW w:w="10485" w:type="dxa"/>
        <w:jc w:val="center"/>
        <w:tblLook w:val="04A0" w:firstRow="1" w:lastRow="0" w:firstColumn="1" w:lastColumn="0" w:noHBand="0" w:noVBand="1"/>
      </w:tblPr>
      <w:tblGrid>
        <w:gridCol w:w="2632"/>
        <w:gridCol w:w="2631"/>
        <w:gridCol w:w="2631"/>
        <w:gridCol w:w="2591"/>
      </w:tblGrid>
      <w:tr w:rsidR="002827C2" w:rsidRPr="002827C2" w14:paraId="0D3BF5DC" w14:textId="77777777" w:rsidTr="00CE204B">
        <w:trPr>
          <w:trHeight w:val="750"/>
          <w:jc w:val="center"/>
        </w:trPr>
        <w:tc>
          <w:tcPr>
            <w:tcW w:w="2632" w:type="dxa"/>
            <w:shd w:val="clear" w:color="auto" w:fill="347186"/>
            <w:vAlign w:val="center"/>
          </w:tcPr>
          <w:p w14:paraId="3054C8F2" w14:textId="32CD6E15" w:rsidR="00CE204B" w:rsidRPr="002827C2" w:rsidRDefault="00CE204B" w:rsidP="004C11D1">
            <w:pPr>
              <w:pStyle w:val="Style2"/>
              <w:numPr>
                <w:ilvl w:val="0"/>
                <w:numId w:val="0"/>
              </w:numPr>
              <w:jc w:val="center"/>
              <w:rPr>
                <w:b/>
              </w:rPr>
            </w:pPr>
            <w:r w:rsidRPr="002827C2">
              <w:rPr>
                <w:b/>
              </w:rPr>
              <w:t>Critical activity</w:t>
            </w:r>
          </w:p>
        </w:tc>
        <w:tc>
          <w:tcPr>
            <w:tcW w:w="2631" w:type="dxa"/>
            <w:shd w:val="clear" w:color="auto" w:fill="347186"/>
            <w:vAlign w:val="center"/>
          </w:tcPr>
          <w:p w14:paraId="3FADB9B1" w14:textId="030EF939" w:rsidR="00CE204B" w:rsidRPr="002827C2" w:rsidRDefault="00CE204B" w:rsidP="004C11D1">
            <w:pPr>
              <w:pStyle w:val="Style2"/>
              <w:numPr>
                <w:ilvl w:val="0"/>
                <w:numId w:val="0"/>
              </w:numPr>
              <w:jc w:val="center"/>
              <w:rPr>
                <w:b/>
              </w:rPr>
            </w:pPr>
            <w:r w:rsidRPr="002827C2">
              <w:rPr>
                <w:b/>
              </w:rPr>
              <w:t>Name of contractor</w:t>
            </w:r>
          </w:p>
        </w:tc>
        <w:tc>
          <w:tcPr>
            <w:tcW w:w="2631" w:type="dxa"/>
            <w:shd w:val="clear" w:color="auto" w:fill="347186"/>
            <w:vAlign w:val="center"/>
          </w:tcPr>
          <w:p w14:paraId="06B9839C" w14:textId="4271E882" w:rsidR="00CE204B" w:rsidRPr="002827C2" w:rsidRDefault="00CE204B" w:rsidP="004C11D1">
            <w:pPr>
              <w:pStyle w:val="Style2"/>
              <w:numPr>
                <w:ilvl w:val="0"/>
                <w:numId w:val="0"/>
              </w:numPr>
              <w:jc w:val="center"/>
              <w:rPr>
                <w:b/>
              </w:rPr>
            </w:pPr>
            <w:r w:rsidRPr="002827C2">
              <w:rPr>
                <w:b/>
              </w:rPr>
              <w:t>Name of contact</w:t>
            </w:r>
          </w:p>
        </w:tc>
        <w:tc>
          <w:tcPr>
            <w:tcW w:w="2591" w:type="dxa"/>
            <w:shd w:val="clear" w:color="auto" w:fill="347186"/>
            <w:vAlign w:val="center"/>
          </w:tcPr>
          <w:p w14:paraId="15FAB604" w14:textId="7F74746A" w:rsidR="00CE204B" w:rsidRPr="002827C2" w:rsidRDefault="00CE204B" w:rsidP="004C11D1">
            <w:pPr>
              <w:pStyle w:val="Style2"/>
              <w:numPr>
                <w:ilvl w:val="0"/>
                <w:numId w:val="0"/>
              </w:numPr>
              <w:jc w:val="center"/>
              <w:rPr>
                <w:b/>
              </w:rPr>
            </w:pPr>
            <w:r w:rsidRPr="002827C2">
              <w:rPr>
                <w:b/>
              </w:rPr>
              <w:t>Telephone number 1</w:t>
            </w:r>
          </w:p>
        </w:tc>
      </w:tr>
      <w:tr w:rsidR="002827C2" w:rsidRPr="002827C2" w14:paraId="27ECA002" w14:textId="77777777" w:rsidTr="00CE204B">
        <w:trPr>
          <w:trHeight w:val="832"/>
          <w:jc w:val="center"/>
        </w:trPr>
        <w:tc>
          <w:tcPr>
            <w:tcW w:w="2632" w:type="dxa"/>
            <w:vAlign w:val="center"/>
          </w:tcPr>
          <w:p w14:paraId="5053B0BE" w14:textId="6E006411" w:rsidR="00CE204B" w:rsidRPr="002827C2" w:rsidRDefault="00CE204B" w:rsidP="004C11D1">
            <w:pPr>
              <w:pStyle w:val="Style2"/>
              <w:numPr>
                <w:ilvl w:val="0"/>
                <w:numId w:val="0"/>
              </w:numPr>
              <w:jc w:val="center"/>
            </w:pPr>
            <w:r w:rsidRPr="002827C2">
              <w:t>Teaching</w:t>
            </w:r>
          </w:p>
        </w:tc>
        <w:tc>
          <w:tcPr>
            <w:tcW w:w="2631" w:type="dxa"/>
            <w:vAlign w:val="center"/>
          </w:tcPr>
          <w:p w14:paraId="35B04F3A" w14:textId="5C075372" w:rsidR="00CE204B" w:rsidRPr="002827C2" w:rsidRDefault="00CE204B" w:rsidP="004C11D1">
            <w:pPr>
              <w:pStyle w:val="Style2"/>
              <w:numPr>
                <w:ilvl w:val="0"/>
                <w:numId w:val="0"/>
              </w:numPr>
              <w:jc w:val="center"/>
            </w:pPr>
            <w:r w:rsidRPr="002827C2">
              <w:t>SFA</w:t>
            </w:r>
          </w:p>
        </w:tc>
        <w:tc>
          <w:tcPr>
            <w:tcW w:w="2631" w:type="dxa"/>
            <w:vAlign w:val="center"/>
          </w:tcPr>
          <w:p w14:paraId="47DC349E" w14:textId="33D1AEBF" w:rsidR="00CE204B" w:rsidRPr="002827C2" w:rsidRDefault="00CE204B" w:rsidP="004C11D1">
            <w:pPr>
              <w:pStyle w:val="Style2"/>
              <w:numPr>
                <w:ilvl w:val="0"/>
                <w:numId w:val="0"/>
              </w:numPr>
              <w:jc w:val="center"/>
            </w:pPr>
            <w:r w:rsidRPr="002827C2">
              <w:t>Pauline Hanrahan</w:t>
            </w:r>
          </w:p>
        </w:tc>
        <w:tc>
          <w:tcPr>
            <w:tcW w:w="2591" w:type="dxa"/>
            <w:vAlign w:val="center"/>
          </w:tcPr>
          <w:p w14:paraId="65DB755A" w14:textId="2C9B165B" w:rsidR="00CE204B" w:rsidRPr="002827C2" w:rsidRDefault="00CE204B" w:rsidP="00CE204B">
            <w:pPr>
              <w:pStyle w:val="Style2"/>
              <w:numPr>
                <w:ilvl w:val="0"/>
                <w:numId w:val="0"/>
              </w:numPr>
              <w:jc w:val="center"/>
            </w:pPr>
            <w:r w:rsidRPr="002827C2">
              <w:t>01922 740300</w:t>
            </w:r>
          </w:p>
        </w:tc>
      </w:tr>
      <w:tr w:rsidR="002827C2" w:rsidRPr="002827C2" w14:paraId="23B6DC7F" w14:textId="77777777" w:rsidTr="00CE204B">
        <w:trPr>
          <w:trHeight w:val="844"/>
          <w:jc w:val="center"/>
        </w:trPr>
        <w:tc>
          <w:tcPr>
            <w:tcW w:w="2632" w:type="dxa"/>
            <w:vAlign w:val="center"/>
          </w:tcPr>
          <w:p w14:paraId="3BC3472A" w14:textId="6E8C01D3" w:rsidR="00CE204B" w:rsidRPr="002827C2" w:rsidRDefault="00CE204B" w:rsidP="00CE204B">
            <w:pPr>
              <w:pStyle w:val="Style2"/>
              <w:numPr>
                <w:ilvl w:val="0"/>
                <w:numId w:val="0"/>
              </w:numPr>
              <w:jc w:val="center"/>
            </w:pPr>
            <w:r w:rsidRPr="002827C2">
              <w:t>Safeguarding</w:t>
            </w:r>
          </w:p>
        </w:tc>
        <w:tc>
          <w:tcPr>
            <w:tcW w:w="2631" w:type="dxa"/>
            <w:vAlign w:val="center"/>
          </w:tcPr>
          <w:p w14:paraId="4D8DF950" w14:textId="59F61351" w:rsidR="00CE204B" w:rsidRPr="002827C2" w:rsidRDefault="00CE204B" w:rsidP="00CE204B">
            <w:pPr>
              <w:pStyle w:val="Style2"/>
              <w:numPr>
                <w:ilvl w:val="0"/>
                <w:numId w:val="0"/>
              </w:numPr>
              <w:jc w:val="center"/>
            </w:pPr>
            <w:r w:rsidRPr="002827C2">
              <w:t>SFA and SMA Parish</w:t>
            </w:r>
          </w:p>
        </w:tc>
        <w:tc>
          <w:tcPr>
            <w:tcW w:w="2631" w:type="dxa"/>
            <w:vAlign w:val="center"/>
          </w:tcPr>
          <w:p w14:paraId="06285555" w14:textId="77777777" w:rsidR="00CE204B" w:rsidRPr="002827C2" w:rsidRDefault="00CE204B" w:rsidP="00CE204B">
            <w:pPr>
              <w:pStyle w:val="Style2"/>
              <w:numPr>
                <w:ilvl w:val="0"/>
                <w:numId w:val="0"/>
              </w:numPr>
              <w:jc w:val="center"/>
            </w:pPr>
            <w:r w:rsidRPr="002827C2">
              <w:t xml:space="preserve">Pauline Hanrahan </w:t>
            </w:r>
          </w:p>
          <w:p w14:paraId="5AA250D8" w14:textId="39DD9EF8" w:rsidR="00CE204B" w:rsidRPr="002827C2" w:rsidRDefault="00CE204B" w:rsidP="00CE204B">
            <w:pPr>
              <w:pStyle w:val="Style2"/>
              <w:numPr>
                <w:ilvl w:val="0"/>
                <w:numId w:val="0"/>
              </w:numPr>
              <w:jc w:val="center"/>
            </w:pPr>
            <w:r w:rsidRPr="002827C2">
              <w:t>Fr Craig Davies</w:t>
            </w:r>
          </w:p>
        </w:tc>
        <w:tc>
          <w:tcPr>
            <w:tcW w:w="2591" w:type="dxa"/>
            <w:vAlign w:val="center"/>
          </w:tcPr>
          <w:p w14:paraId="7252A95E" w14:textId="77777777" w:rsidR="00CE204B" w:rsidRPr="002827C2" w:rsidRDefault="00CE204B" w:rsidP="00CE204B">
            <w:pPr>
              <w:pStyle w:val="Style2"/>
              <w:numPr>
                <w:ilvl w:val="0"/>
                <w:numId w:val="0"/>
              </w:numPr>
              <w:jc w:val="center"/>
            </w:pPr>
            <w:r w:rsidRPr="002827C2">
              <w:t>01922 740300</w:t>
            </w:r>
          </w:p>
          <w:p w14:paraId="2004660E" w14:textId="3CC334F9" w:rsidR="00CE204B" w:rsidRPr="002827C2" w:rsidRDefault="00CE204B" w:rsidP="00CE204B">
            <w:pPr>
              <w:pStyle w:val="Style2"/>
              <w:numPr>
                <w:ilvl w:val="0"/>
                <w:numId w:val="0"/>
              </w:numPr>
              <w:jc w:val="center"/>
            </w:pPr>
            <w:r w:rsidRPr="002827C2">
              <w:t>07968 078622</w:t>
            </w:r>
          </w:p>
        </w:tc>
      </w:tr>
      <w:tr w:rsidR="002827C2" w:rsidRPr="002827C2" w14:paraId="2A4643D9" w14:textId="77777777" w:rsidTr="00CE204B">
        <w:trPr>
          <w:trHeight w:val="842"/>
          <w:jc w:val="center"/>
        </w:trPr>
        <w:tc>
          <w:tcPr>
            <w:tcW w:w="2632" w:type="dxa"/>
            <w:vAlign w:val="center"/>
          </w:tcPr>
          <w:p w14:paraId="3935BDA4" w14:textId="62E6C6C6" w:rsidR="00CE204B" w:rsidRPr="002827C2" w:rsidRDefault="00CE204B" w:rsidP="00CE204B">
            <w:pPr>
              <w:pStyle w:val="Style2"/>
              <w:numPr>
                <w:ilvl w:val="0"/>
                <w:numId w:val="0"/>
              </w:numPr>
              <w:jc w:val="center"/>
            </w:pPr>
            <w:r w:rsidRPr="002827C2">
              <w:t>Catering</w:t>
            </w:r>
          </w:p>
        </w:tc>
        <w:tc>
          <w:tcPr>
            <w:tcW w:w="2631" w:type="dxa"/>
            <w:vAlign w:val="center"/>
          </w:tcPr>
          <w:p w14:paraId="5DB91DAF" w14:textId="4A64970F" w:rsidR="00CE204B" w:rsidRPr="002827C2" w:rsidRDefault="00CE204B" w:rsidP="00CE204B">
            <w:pPr>
              <w:pStyle w:val="Style2"/>
              <w:numPr>
                <w:ilvl w:val="0"/>
                <w:numId w:val="0"/>
              </w:numPr>
              <w:jc w:val="center"/>
            </w:pPr>
            <w:r w:rsidRPr="002827C2">
              <w:t>Mike King/Jane Howlett/SFA Catering dept</w:t>
            </w:r>
          </w:p>
        </w:tc>
        <w:tc>
          <w:tcPr>
            <w:tcW w:w="2631" w:type="dxa"/>
            <w:vAlign w:val="center"/>
          </w:tcPr>
          <w:p w14:paraId="10040154" w14:textId="3ADAD5E8" w:rsidR="00CE204B" w:rsidRPr="002827C2" w:rsidRDefault="00CE204B" w:rsidP="00CE204B">
            <w:pPr>
              <w:pStyle w:val="Style2"/>
              <w:numPr>
                <w:ilvl w:val="0"/>
                <w:numId w:val="0"/>
              </w:numPr>
              <w:jc w:val="center"/>
              <w:rPr>
                <w:rFonts w:ascii="Helvetica" w:hAnsi="Helvetica" w:cs="Helvetica"/>
                <w:sz w:val="23"/>
                <w:szCs w:val="23"/>
                <w:shd w:val="clear" w:color="auto" w:fill="1A1971"/>
              </w:rPr>
            </w:pPr>
            <w:r w:rsidRPr="002827C2">
              <w:rPr>
                <w:rFonts w:ascii="Helvetica" w:hAnsi="Helvetica" w:cs="Helvetica"/>
                <w:sz w:val="23"/>
                <w:szCs w:val="23"/>
                <w:shd w:val="clear" w:color="auto" w:fill="1A1971"/>
              </w:rPr>
              <w:t>(Mike</w:t>
            </w:r>
            <w:r w:rsidR="001C483C">
              <w:rPr>
                <w:rFonts w:ascii="Helvetica" w:hAnsi="Helvetica" w:cs="Helvetica"/>
                <w:sz w:val="23"/>
                <w:szCs w:val="23"/>
                <w:shd w:val="clear" w:color="auto" w:fill="1A1971"/>
              </w:rPr>
              <w:t xml:space="preserve"> King </w:t>
            </w:r>
            <w:r w:rsidRPr="002827C2">
              <w:rPr>
                <w:rFonts w:ascii="Helvetica" w:hAnsi="Helvetica" w:cs="Helvetica"/>
                <w:sz w:val="23"/>
                <w:szCs w:val="23"/>
                <w:shd w:val="clear" w:color="auto" w:fill="1A1971"/>
              </w:rPr>
              <w:t>)</w:t>
            </w:r>
          </w:p>
          <w:p w14:paraId="21B4AC00" w14:textId="1DAC20C6" w:rsidR="00CE204B" w:rsidRPr="002827C2" w:rsidRDefault="00CE204B" w:rsidP="00CE204B">
            <w:pPr>
              <w:pStyle w:val="Style2"/>
              <w:numPr>
                <w:ilvl w:val="0"/>
                <w:numId w:val="0"/>
              </w:numPr>
              <w:jc w:val="center"/>
            </w:pPr>
            <w:r w:rsidRPr="002827C2">
              <w:rPr>
                <w:rFonts w:ascii="Helvetica" w:hAnsi="Helvetica" w:cs="Helvetica"/>
                <w:sz w:val="23"/>
                <w:szCs w:val="23"/>
                <w:shd w:val="clear" w:color="auto" w:fill="1A1971"/>
              </w:rPr>
              <w:t xml:space="preserve"> (Jane</w:t>
            </w:r>
            <w:r w:rsidR="001C483C">
              <w:rPr>
                <w:rFonts w:ascii="Helvetica" w:hAnsi="Helvetica" w:cs="Helvetica"/>
                <w:sz w:val="23"/>
                <w:szCs w:val="23"/>
                <w:shd w:val="clear" w:color="auto" w:fill="1A1971"/>
              </w:rPr>
              <w:t xml:space="preserve"> Howlett</w:t>
            </w:r>
            <w:r w:rsidRPr="002827C2">
              <w:rPr>
                <w:rFonts w:ascii="Helvetica" w:hAnsi="Helvetica" w:cs="Helvetica"/>
                <w:sz w:val="23"/>
                <w:szCs w:val="23"/>
                <w:shd w:val="clear" w:color="auto" w:fill="1A1971"/>
              </w:rPr>
              <w:t>)</w:t>
            </w:r>
          </w:p>
        </w:tc>
        <w:tc>
          <w:tcPr>
            <w:tcW w:w="2591" w:type="dxa"/>
            <w:vAlign w:val="center"/>
          </w:tcPr>
          <w:p w14:paraId="7D5BF5F3" w14:textId="77777777" w:rsidR="00CE204B" w:rsidRPr="002827C2" w:rsidRDefault="00CE204B" w:rsidP="00CE204B">
            <w:pPr>
              <w:pStyle w:val="Style2"/>
              <w:numPr>
                <w:ilvl w:val="0"/>
                <w:numId w:val="0"/>
              </w:numPr>
              <w:jc w:val="center"/>
              <w:rPr>
                <w:rFonts w:ascii="Helvetica" w:hAnsi="Helvetica" w:cs="Helvetica"/>
                <w:sz w:val="23"/>
                <w:szCs w:val="23"/>
                <w:shd w:val="clear" w:color="auto" w:fill="1A1971"/>
              </w:rPr>
            </w:pPr>
            <w:r w:rsidRPr="002827C2">
              <w:rPr>
                <w:rFonts w:ascii="Helvetica" w:hAnsi="Helvetica" w:cs="Helvetica"/>
                <w:sz w:val="23"/>
                <w:szCs w:val="23"/>
                <w:shd w:val="clear" w:color="auto" w:fill="1A1971"/>
              </w:rPr>
              <w:t xml:space="preserve">07815917629 </w:t>
            </w:r>
          </w:p>
          <w:p w14:paraId="2B374548" w14:textId="4BF75454" w:rsidR="00CE204B" w:rsidRPr="002827C2" w:rsidRDefault="00CE204B" w:rsidP="00CE204B">
            <w:pPr>
              <w:pStyle w:val="Style2"/>
              <w:numPr>
                <w:ilvl w:val="0"/>
                <w:numId w:val="0"/>
              </w:numPr>
              <w:jc w:val="center"/>
            </w:pPr>
            <w:r w:rsidRPr="002827C2">
              <w:rPr>
                <w:rFonts w:ascii="Helvetica" w:hAnsi="Helvetica" w:cs="Helvetica"/>
                <w:sz w:val="23"/>
                <w:szCs w:val="23"/>
                <w:shd w:val="clear" w:color="auto" w:fill="1A1971"/>
              </w:rPr>
              <w:t xml:space="preserve">07842459405 </w:t>
            </w:r>
          </w:p>
        </w:tc>
      </w:tr>
      <w:tr w:rsidR="002827C2" w:rsidRPr="002827C2" w14:paraId="17B6ED79" w14:textId="77777777" w:rsidTr="00CE204B">
        <w:trPr>
          <w:trHeight w:val="840"/>
          <w:jc w:val="center"/>
        </w:trPr>
        <w:tc>
          <w:tcPr>
            <w:tcW w:w="2632" w:type="dxa"/>
            <w:vAlign w:val="center"/>
          </w:tcPr>
          <w:p w14:paraId="64A5A3FD" w14:textId="34DD63B1" w:rsidR="00CE204B" w:rsidRPr="002827C2" w:rsidRDefault="00CE204B" w:rsidP="00CE204B">
            <w:pPr>
              <w:pStyle w:val="Style2"/>
              <w:numPr>
                <w:ilvl w:val="0"/>
                <w:numId w:val="0"/>
              </w:numPr>
              <w:jc w:val="center"/>
            </w:pPr>
            <w:r w:rsidRPr="002827C2">
              <w:t>ICT</w:t>
            </w:r>
          </w:p>
        </w:tc>
        <w:tc>
          <w:tcPr>
            <w:tcW w:w="2631" w:type="dxa"/>
            <w:vAlign w:val="center"/>
          </w:tcPr>
          <w:p w14:paraId="41910EAE" w14:textId="41C49603" w:rsidR="00CE204B" w:rsidRPr="002827C2" w:rsidRDefault="00CE204B" w:rsidP="00CE204B">
            <w:pPr>
              <w:pStyle w:val="Style2"/>
              <w:numPr>
                <w:ilvl w:val="0"/>
                <w:numId w:val="0"/>
              </w:numPr>
              <w:jc w:val="center"/>
            </w:pPr>
          </w:p>
        </w:tc>
        <w:tc>
          <w:tcPr>
            <w:tcW w:w="2631" w:type="dxa"/>
            <w:vAlign w:val="center"/>
          </w:tcPr>
          <w:p w14:paraId="74ED0705" w14:textId="2DBBC576" w:rsidR="00CE204B" w:rsidRPr="002827C2" w:rsidRDefault="00CE204B" w:rsidP="00CE204B">
            <w:pPr>
              <w:pStyle w:val="Style2"/>
              <w:numPr>
                <w:ilvl w:val="0"/>
                <w:numId w:val="0"/>
              </w:numPr>
              <w:jc w:val="center"/>
            </w:pPr>
            <w:r w:rsidRPr="002827C2">
              <w:t>Richard Brookes/Kully Gill</w:t>
            </w:r>
          </w:p>
        </w:tc>
        <w:tc>
          <w:tcPr>
            <w:tcW w:w="2591" w:type="dxa"/>
            <w:vAlign w:val="center"/>
          </w:tcPr>
          <w:p w14:paraId="4433348A" w14:textId="77777777" w:rsidR="00CE204B" w:rsidRPr="002827C2" w:rsidRDefault="00CE204B" w:rsidP="00CE204B">
            <w:pPr>
              <w:pStyle w:val="Style2"/>
              <w:numPr>
                <w:ilvl w:val="0"/>
                <w:numId w:val="0"/>
              </w:numPr>
              <w:jc w:val="center"/>
            </w:pPr>
          </w:p>
        </w:tc>
      </w:tr>
      <w:tr w:rsidR="00CE204B" w:rsidRPr="002827C2" w14:paraId="185511F5" w14:textId="77777777" w:rsidTr="00CE204B">
        <w:trPr>
          <w:trHeight w:val="852"/>
          <w:jc w:val="center"/>
        </w:trPr>
        <w:tc>
          <w:tcPr>
            <w:tcW w:w="2632" w:type="dxa"/>
            <w:vAlign w:val="center"/>
          </w:tcPr>
          <w:p w14:paraId="5FC107E8" w14:textId="38DDE8F5" w:rsidR="00CE204B" w:rsidRPr="002827C2" w:rsidRDefault="00CE204B" w:rsidP="00CE204B">
            <w:pPr>
              <w:pStyle w:val="Style2"/>
              <w:numPr>
                <w:ilvl w:val="0"/>
                <w:numId w:val="0"/>
              </w:numPr>
              <w:jc w:val="center"/>
            </w:pPr>
            <w:r w:rsidRPr="002827C2">
              <w:t>Examinations</w:t>
            </w:r>
          </w:p>
        </w:tc>
        <w:tc>
          <w:tcPr>
            <w:tcW w:w="2631" w:type="dxa"/>
            <w:vAlign w:val="center"/>
          </w:tcPr>
          <w:p w14:paraId="0B593E07" w14:textId="53C937CE" w:rsidR="00CE204B" w:rsidRPr="002827C2" w:rsidRDefault="00CE204B" w:rsidP="00CE204B">
            <w:pPr>
              <w:pStyle w:val="Style2"/>
              <w:numPr>
                <w:ilvl w:val="0"/>
                <w:numId w:val="0"/>
              </w:numPr>
              <w:jc w:val="center"/>
            </w:pPr>
            <w:r w:rsidRPr="002827C2">
              <w:t>NCA Tools</w:t>
            </w:r>
          </w:p>
        </w:tc>
        <w:tc>
          <w:tcPr>
            <w:tcW w:w="2631" w:type="dxa"/>
            <w:vAlign w:val="center"/>
          </w:tcPr>
          <w:p w14:paraId="79AD57D9" w14:textId="77777777" w:rsidR="00CE204B" w:rsidRPr="002827C2" w:rsidRDefault="00CE204B" w:rsidP="00CE204B">
            <w:pPr>
              <w:pStyle w:val="Style2"/>
              <w:numPr>
                <w:ilvl w:val="0"/>
                <w:numId w:val="0"/>
              </w:numPr>
              <w:jc w:val="center"/>
            </w:pPr>
          </w:p>
        </w:tc>
        <w:tc>
          <w:tcPr>
            <w:tcW w:w="2591" w:type="dxa"/>
            <w:vAlign w:val="center"/>
          </w:tcPr>
          <w:p w14:paraId="0A1020B6" w14:textId="09310B92" w:rsidR="00CE204B" w:rsidRPr="002827C2" w:rsidRDefault="00CE204B" w:rsidP="00CE204B">
            <w:pPr>
              <w:pStyle w:val="Style2"/>
              <w:numPr>
                <w:ilvl w:val="0"/>
                <w:numId w:val="0"/>
              </w:numPr>
              <w:jc w:val="center"/>
            </w:pPr>
            <w:r w:rsidRPr="002827C2">
              <w:rPr>
                <w:rFonts w:ascii="Arial" w:hAnsi="Arial" w:cs="Arial"/>
                <w:shd w:val="clear" w:color="auto" w:fill="FFFFFF"/>
              </w:rPr>
              <w:t>0300 303 3013</w:t>
            </w:r>
          </w:p>
        </w:tc>
      </w:tr>
    </w:tbl>
    <w:p w14:paraId="31EFD3AC" w14:textId="2AD94103" w:rsidR="00B32A5F" w:rsidRPr="002827C2" w:rsidRDefault="00B32A5F" w:rsidP="00B32A5F">
      <w:pPr>
        <w:pStyle w:val="Heading10"/>
        <w:numPr>
          <w:ilvl w:val="0"/>
          <w:numId w:val="0"/>
        </w:numPr>
        <w:ind w:left="360"/>
      </w:pPr>
    </w:p>
    <w:p w14:paraId="6B9FDE16" w14:textId="6F17F590" w:rsidR="00B32A5F" w:rsidRPr="002827C2" w:rsidRDefault="00B32A5F" w:rsidP="00B32A5F"/>
    <w:p w14:paraId="05349405" w14:textId="4D1F3D49" w:rsidR="00B32A5F" w:rsidRPr="002827C2" w:rsidRDefault="00B32A5F" w:rsidP="00B32A5F"/>
    <w:p w14:paraId="427EFF92" w14:textId="1D1F6D04" w:rsidR="00B32A5F" w:rsidRPr="002827C2" w:rsidRDefault="00B32A5F" w:rsidP="00B32A5F"/>
    <w:p w14:paraId="59A5F849" w14:textId="4F32ED73" w:rsidR="00B32A5F" w:rsidRPr="002827C2" w:rsidRDefault="00B32A5F" w:rsidP="00B32A5F"/>
    <w:p w14:paraId="6FCC21F3" w14:textId="77777777" w:rsidR="00B32A5F" w:rsidRPr="002827C2" w:rsidRDefault="00B32A5F" w:rsidP="00B32A5F"/>
    <w:p w14:paraId="618A2C18" w14:textId="575EED5A" w:rsidR="00A5300F" w:rsidRPr="002827C2" w:rsidRDefault="00A5300F" w:rsidP="00A5300F">
      <w:pPr>
        <w:pStyle w:val="Heading10"/>
        <w:rPr>
          <w:b/>
          <w:sz w:val="28"/>
          <w:szCs w:val="28"/>
        </w:rPr>
      </w:pPr>
      <w:bookmarkStart w:id="12" w:name="_Paper-based_records"/>
      <w:bookmarkEnd w:id="12"/>
      <w:r w:rsidRPr="002827C2">
        <w:rPr>
          <w:b/>
          <w:sz w:val="28"/>
          <w:szCs w:val="28"/>
        </w:rPr>
        <w:lastRenderedPageBreak/>
        <w:t>Paper-based records</w:t>
      </w:r>
    </w:p>
    <w:p w14:paraId="233E5173" w14:textId="70673E56" w:rsidR="00A5300F" w:rsidRPr="002827C2" w:rsidRDefault="00A90F52" w:rsidP="009E55A6">
      <w:pPr>
        <w:pStyle w:val="Style2"/>
        <w:jc w:val="both"/>
      </w:pPr>
      <w:r w:rsidRPr="002827C2">
        <w:t>The school has identified vital paper-based records that are not stored on the computer network which, if lost or damaged, would prevent or severely impair the school’s ability to deliver a service, or would lead to a high risk to the rights and freedoms of individuals. These are identified below.</w:t>
      </w:r>
    </w:p>
    <w:tbl>
      <w:tblPr>
        <w:tblStyle w:val="TableGrid"/>
        <w:tblW w:w="13378" w:type="dxa"/>
        <w:jc w:val="center"/>
        <w:tblLook w:val="04A0" w:firstRow="1" w:lastRow="0" w:firstColumn="1" w:lastColumn="0" w:noHBand="0" w:noVBand="1"/>
      </w:tblPr>
      <w:tblGrid>
        <w:gridCol w:w="2632"/>
        <w:gridCol w:w="2631"/>
        <w:gridCol w:w="2631"/>
        <w:gridCol w:w="2366"/>
        <w:gridCol w:w="3118"/>
      </w:tblGrid>
      <w:tr w:rsidR="002827C2" w:rsidRPr="002827C2" w14:paraId="5A0E0D55" w14:textId="77777777" w:rsidTr="00E66872">
        <w:trPr>
          <w:trHeight w:val="750"/>
          <w:jc w:val="center"/>
        </w:trPr>
        <w:tc>
          <w:tcPr>
            <w:tcW w:w="2632" w:type="dxa"/>
            <w:shd w:val="clear" w:color="auto" w:fill="347186"/>
            <w:vAlign w:val="center"/>
          </w:tcPr>
          <w:p w14:paraId="148AEC94" w14:textId="5E6B3A4B" w:rsidR="00A90F52" w:rsidRPr="002827C2" w:rsidRDefault="00A90F52" w:rsidP="00A90F52">
            <w:pPr>
              <w:pStyle w:val="Style2"/>
              <w:numPr>
                <w:ilvl w:val="0"/>
                <w:numId w:val="0"/>
              </w:numPr>
              <w:jc w:val="center"/>
              <w:rPr>
                <w:b/>
              </w:rPr>
            </w:pPr>
            <w:r w:rsidRPr="002827C2">
              <w:rPr>
                <w:b/>
              </w:rPr>
              <w:t>Document type</w:t>
            </w:r>
          </w:p>
        </w:tc>
        <w:tc>
          <w:tcPr>
            <w:tcW w:w="2631" w:type="dxa"/>
            <w:shd w:val="clear" w:color="auto" w:fill="347186"/>
            <w:vAlign w:val="center"/>
          </w:tcPr>
          <w:p w14:paraId="74074708" w14:textId="00FDF39C" w:rsidR="00A90F52" w:rsidRPr="002827C2" w:rsidRDefault="00A90F52" w:rsidP="00A90F52">
            <w:pPr>
              <w:pStyle w:val="Style2"/>
              <w:numPr>
                <w:ilvl w:val="0"/>
                <w:numId w:val="0"/>
              </w:numPr>
              <w:jc w:val="center"/>
              <w:rPr>
                <w:b/>
              </w:rPr>
            </w:pPr>
            <w:r w:rsidRPr="002827C2">
              <w:rPr>
                <w:b/>
              </w:rPr>
              <w:t>Information held</w:t>
            </w:r>
          </w:p>
        </w:tc>
        <w:tc>
          <w:tcPr>
            <w:tcW w:w="2631" w:type="dxa"/>
            <w:shd w:val="clear" w:color="auto" w:fill="347186"/>
            <w:vAlign w:val="center"/>
          </w:tcPr>
          <w:p w14:paraId="30A2AEC7" w14:textId="3A079C46" w:rsidR="00A90F52" w:rsidRPr="002827C2" w:rsidRDefault="00A90F52" w:rsidP="00A90F52">
            <w:pPr>
              <w:pStyle w:val="Style2"/>
              <w:numPr>
                <w:ilvl w:val="0"/>
                <w:numId w:val="0"/>
              </w:numPr>
              <w:jc w:val="center"/>
              <w:rPr>
                <w:b/>
              </w:rPr>
            </w:pPr>
            <w:r w:rsidRPr="002827C2">
              <w:rPr>
                <w:b/>
              </w:rPr>
              <w:t>Location</w:t>
            </w:r>
          </w:p>
        </w:tc>
        <w:tc>
          <w:tcPr>
            <w:tcW w:w="2366" w:type="dxa"/>
            <w:shd w:val="clear" w:color="auto" w:fill="347186"/>
            <w:vAlign w:val="center"/>
          </w:tcPr>
          <w:p w14:paraId="6C17C6EE" w14:textId="57029E71" w:rsidR="00A90F52" w:rsidRPr="002827C2" w:rsidRDefault="00A90F52" w:rsidP="00A90F52">
            <w:pPr>
              <w:pStyle w:val="Style2"/>
              <w:numPr>
                <w:ilvl w:val="0"/>
                <w:numId w:val="0"/>
              </w:numPr>
              <w:jc w:val="center"/>
              <w:rPr>
                <w:b/>
              </w:rPr>
            </w:pPr>
            <w:r w:rsidRPr="002827C2">
              <w:rPr>
                <w:b/>
              </w:rPr>
              <w:t>Duplicated? (Y/N)</w:t>
            </w:r>
          </w:p>
        </w:tc>
        <w:tc>
          <w:tcPr>
            <w:tcW w:w="3118" w:type="dxa"/>
            <w:shd w:val="clear" w:color="auto" w:fill="347186"/>
            <w:vAlign w:val="center"/>
          </w:tcPr>
          <w:p w14:paraId="673792F7" w14:textId="66EC418A" w:rsidR="00A90F52" w:rsidRPr="002827C2" w:rsidRDefault="00A90F52" w:rsidP="00A90F52">
            <w:pPr>
              <w:pStyle w:val="Style2"/>
              <w:numPr>
                <w:ilvl w:val="0"/>
                <w:numId w:val="0"/>
              </w:numPr>
              <w:jc w:val="center"/>
              <w:rPr>
                <w:b/>
              </w:rPr>
            </w:pPr>
            <w:r w:rsidRPr="002827C2">
              <w:rPr>
                <w:b/>
              </w:rPr>
              <w:t>Where are duplicates held?</w:t>
            </w:r>
          </w:p>
        </w:tc>
      </w:tr>
      <w:tr w:rsidR="002827C2" w:rsidRPr="002827C2" w14:paraId="72DA4803" w14:textId="77777777" w:rsidTr="00A90F52">
        <w:trPr>
          <w:trHeight w:val="832"/>
          <w:jc w:val="center"/>
        </w:trPr>
        <w:tc>
          <w:tcPr>
            <w:tcW w:w="2632" w:type="dxa"/>
            <w:vAlign w:val="center"/>
          </w:tcPr>
          <w:p w14:paraId="68225C87" w14:textId="35164571" w:rsidR="00A90F52" w:rsidRPr="002827C2" w:rsidRDefault="00A90F52" w:rsidP="00A90F52">
            <w:pPr>
              <w:pStyle w:val="Style2"/>
              <w:numPr>
                <w:ilvl w:val="0"/>
                <w:numId w:val="0"/>
              </w:numPr>
              <w:jc w:val="center"/>
            </w:pPr>
            <w:r w:rsidRPr="002827C2">
              <w:t>Admissions files</w:t>
            </w:r>
          </w:p>
        </w:tc>
        <w:tc>
          <w:tcPr>
            <w:tcW w:w="2631" w:type="dxa"/>
            <w:vAlign w:val="center"/>
          </w:tcPr>
          <w:p w14:paraId="7A132AC4" w14:textId="66AF88C5" w:rsidR="00A90F52" w:rsidRPr="002827C2" w:rsidRDefault="00A90F52" w:rsidP="00A90F52">
            <w:pPr>
              <w:pStyle w:val="Style2"/>
              <w:numPr>
                <w:ilvl w:val="0"/>
                <w:numId w:val="0"/>
              </w:numPr>
              <w:jc w:val="center"/>
            </w:pPr>
            <w:r w:rsidRPr="002827C2">
              <w:t>Pupils’ personal data</w:t>
            </w:r>
          </w:p>
        </w:tc>
        <w:tc>
          <w:tcPr>
            <w:tcW w:w="2631" w:type="dxa"/>
            <w:vAlign w:val="center"/>
          </w:tcPr>
          <w:p w14:paraId="0944A168" w14:textId="65FA3055" w:rsidR="00A90F52" w:rsidRPr="002827C2" w:rsidRDefault="00CE204B" w:rsidP="00A90F52">
            <w:pPr>
              <w:pStyle w:val="Style2"/>
              <w:numPr>
                <w:ilvl w:val="0"/>
                <w:numId w:val="0"/>
              </w:numPr>
              <w:jc w:val="center"/>
            </w:pPr>
            <w:r w:rsidRPr="002827C2">
              <w:t>Locked cabinet in secretaries’ office</w:t>
            </w:r>
          </w:p>
        </w:tc>
        <w:tc>
          <w:tcPr>
            <w:tcW w:w="2366" w:type="dxa"/>
            <w:vAlign w:val="center"/>
          </w:tcPr>
          <w:p w14:paraId="28F0B7A6" w14:textId="5C5D0A12" w:rsidR="00A90F52" w:rsidRPr="002827C2" w:rsidRDefault="00E66872" w:rsidP="00A90F52">
            <w:pPr>
              <w:pStyle w:val="Style2"/>
              <w:numPr>
                <w:ilvl w:val="0"/>
                <w:numId w:val="0"/>
              </w:numPr>
              <w:jc w:val="center"/>
            </w:pPr>
            <w:r w:rsidRPr="002827C2">
              <w:t>N</w:t>
            </w:r>
          </w:p>
        </w:tc>
        <w:tc>
          <w:tcPr>
            <w:tcW w:w="3118" w:type="dxa"/>
            <w:vAlign w:val="center"/>
          </w:tcPr>
          <w:p w14:paraId="35C21CDE" w14:textId="177E1672" w:rsidR="00A90F52" w:rsidRPr="002827C2" w:rsidRDefault="00E66872" w:rsidP="00A90F52">
            <w:pPr>
              <w:pStyle w:val="Style2"/>
              <w:numPr>
                <w:ilvl w:val="0"/>
                <w:numId w:val="0"/>
              </w:numPr>
              <w:jc w:val="center"/>
            </w:pPr>
            <w:r w:rsidRPr="002827C2">
              <w:t>N/A</w:t>
            </w:r>
          </w:p>
        </w:tc>
      </w:tr>
      <w:tr w:rsidR="002827C2" w:rsidRPr="002827C2" w14:paraId="0C3A6719" w14:textId="77777777" w:rsidTr="00A90F52">
        <w:trPr>
          <w:trHeight w:val="844"/>
          <w:jc w:val="center"/>
        </w:trPr>
        <w:tc>
          <w:tcPr>
            <w:tcW w:w="2632" w:type="dxa"/>
            <w:vAlign w:val="center"/>
          </w:tcPr>
          <w:p w14:paraId="3B09935A" w14:textId="7AFDDDA7" w:rsidR="00A90F52" w:rsidRPr="002827C2" w:rsidRDefault="00CE204B" w:rsidP="00A90F52">
            <w:pPr>
              <w:pStyle w:val="Style2"/>
              <w:numPr>
                <w:ilvl w:val="0"/>
                <w:numId w:val="0"/>
              </w:numPr>
              <w:jc w:val="center"/>
            </w:pPr>
            <w:r w:rsidRPr="002827C2">
              <w:t>Staff files</w:t>
            </w:r>
          </w:p>
        </w:tc>
        <w:tc>
          <w:tcPr>
            <w:tcW w:w="2631" w:type="dxa"/>
            <w:vAlign w:val="center"/>
          </w:tcPr>
          <w:p w14:paraId="1586E88A" w14:textId="18AA4224" w:rsidR="00A90F52" w:rsidRPr="002827C2" w:rsidRDefault="00CE204B" w:rsidP="00A90F52">
            <w:pPr>
              <w:pStyle w:val="Style2"/>
              <w:numPr>
                <w:ilvl w:val="0"/>
                <w:numId w:val="0"/>
              </w:numPr>
              <w:jc w:val="center"/>
            </w:pPr>
            <w:r w:rsidRPr="002827C2">
              <w:t>Staff Personal data</w:t>
            </w:r>
          </w:p>
        </w:tc>
        <w:tc>
          <w:tcPr>
            <w:tcW w:w="2631" w:type="dxa"/>
            <w:vAlign w:val="center"/>
          </w:tcPr>
          <w:p w14:paraId="7966ABB3" w14:textId="6B0A7760" w:rsidR="00A90F52" w:rsidRPr="002827C2" w:rsidRDefault="00CE204B" w:rsidP="00A90F52">
            <w:pPr>
              <w:pStyle w:val="Style2"/>
              <w:numPr>
                <w:ilvl w:val="0"/>
                <w:numId w:val="0"/>
              </w:numPr>
              <w:jc w:val="center"/>
            </w:pPr>
            <w:r w:rsidRPr="002827C2">
              <w:t>Locked cabinet in Heads’ office</w:t>
            </w:r>
          </w:p>
        </w:tc>
        <w:tc>
          <w:tcPr>
            <w:tcW w:w="2366" w:type="dxa"/>
            <w:vAlign w:val="center"/>
          </w:tcPr>
          <w:p w14:paraId="72D5E138" w14:textId="0B928761" w:rsidR="00A90F52" w:rsidRPr="002827C2" w:rsidRDefault="00CE204B" w:rsidP="00A90F52">
            <w:pPr>
              <w:pStyle w:val="Style2"/>
              <w:numPr>
                <w:ilvl w:val="0"/>
                <w:numId w:val="0"/>
              </w:numPr>
              <w:jc w:val="center"/>
            </w:pPr>
            <w:r w:rsidRPr="002827C2">
              <w:t>N</w:t>
            </w:r>
          </w:p>
        </w:tc>
        <w:tc>
          <w:tcPr>
            <w:tcW w:w="3118" w:type="dxa"/>
            <w:vAlign w:val="center"/>
          </w:tcPr>
          <w:p w14:paraId="122E1077" w14:textId="6EB3048D" w:rsidR="00A90F52" w:rsidRPr="002827C2" w:rsidRDefault="00CE204B" w:rsidP="00A90F52">
            <w:pPr>
              <w:pStyle w:val="Style2"/>
              <w:numPr>
                <w:ilvl w:val="0"/>
                <w:numId w:val="0"/>
              </w:numPr>
              <w:jc w:val="center"/>
            </w:pPr>
            <w:r w:rsidRPr="002827C2">
              <w:t>N/A</w:t>
            </w:r>
          </w:p>
        </w:tc>
      </w:tr>
      <w:tr w:rsidR="002827C2" w:rsidRPr="002827C2" w14:paraId="153D2E9C" w14:textId="77777777" w:rsidTr="00A90F52">
        <w:trPr>
          <w:trHeight w:val="842"/>
          <w:jc w:val="center"/>
        </w:trPr>
        <w:tc>
          <w:tcPr>
            <w:tcW w:w="2632" w:type="dxa"/>
            <w:vAlign w:val="center"/>
          </w:tcPr>
          <w:p w14:paraId="3791D099" w14:textId="20481AD6" w:rsidR="006E6DBC" w:rsidRPr="002827C2" w:rsidRDefault="006E6DBC" w:rsidP="006E6DBC">
            <w:pPr>
              <w:pStyle w:val="Style2"/>
              <w:numPr>
                <w:ilvl w:val="0"/>
                <w:numId w:val="0"/>
              </w:numPr>
              <w:jc w:val="center"/>
            </w:pPr>
            <w:r w:rsidRPr="002827C2">
              <w:t>SEN Files</w:t>
            </w:r>
          </w:p>
        </w:tc>
        <w:tc>
          <w:tcPr>
            <w:tcW w:w="2631" w:type="dxa"/>
            <w:vAlign w:val="center"/>
          </w:tcPr>
          <w:p w14:paraId="02A23A10" w14:textId="52EE1E7F" w:rsidR="006E6DBC" w:rsidRPr="002827C2" w:rsidRDefault="006E6DBC" w:rsidP="006E6DBC">
            <w:pPr>
              <w:pStyle w:val="Style2"/>
              <w:numPr>
                <w:ilvl w:val="0"/>
                <w:numId w:val="0"/>
              </w:numPr>
              <w:jc w:val="center"/>
            </w:pPr>
            <w:r w:rsidRPr="002827C2">
              <w:t>Pupils’ personal data</w:t>
            </w:r>
          </w:p>
        </w:tc>
        <w:tc>
          <w:tcPr>
            <w:tcW w:w="2631" w:type="dxa"/>
            <w:vAlign w:val="center"/>
          </w:tcPr>
          <w:p w14:paraId="6FFC3EFE" w14:textId="7CA48F5A" w:rsidR="006E6DBC" w:rsidRPr="002827C2" w:rsidRDefault="006E6DBC" w:rsidP="006E6DBC">
            <w:pPr>
              <w:pStyle w:val="Style2"/>
              <w:numPr>
                <w:ilvl w:val="0"/>
                <w:numId w:val="0"/>
              </w:numPr>
              <w:jc w:val="center"/>
            </w:pPr>
            <w:r w:rsidRPr="002827C2">
              <w:t>Locked cabinet in Heads’ office</w:t>
            </w:r>
          </w:p>
        </w:tc>
        <w:tc>
          <w:tcPr>
            <w:tcW w:w="2366" w:type="dxa"/>
            <w:vAlign w:val="center"/>
          </w:tcPr>
          <w:p w14:paraId="3B098611" w14:textId="501C5EAA" w:rsidR="006E6DBC" w:rsidRPr="002827C2" w:rsidRDefault="006E6DBC" w:rsidP="006E6DBC">
            <w:pPr>
              <w:pStyle w:val="Style2"/>
              <w:numPr>
                <w:ilvl w:val="0"/>
                <w:numId w:val="0"/>
              </w:numPr>
              <w:jc w:val="center"/>
            </w:pPr>
            <w:r w:rsidRPr="002827C2">
              <w:t>N</w:t>
            </w:r>
          </w:p>
        </w:tc>
        <w:tc>
          <w:tcPr>
            <w:tcW w:w="3118" w:type="dxa"/>
            <w:vAlign w:val="center"/>
          </w:tcPr>
          <w:p w14:paraId="77691450" w14:textId="58F12FD2" w:rsidR="006E6DBC" w:rsidRPr="002827C2" w:rsidRDefault="006E6DBC" w:rsidP="006E6DBC">
            <w:pPr>
              <w:pStyle w:val="Style2"/>
              <w:numPr>
                <w:ilvl w:val="0"/>
                <w:numId w:val="0"/>
              </w:numPr>
              <w:jc w:val="center"/>
            </w:pPr>
            <w:r w:rsidRPr="002827C2">
              <w:t>N/A</w:t>
            </w:r>
          </w:p>
        </w:tc>
      </w:tr>
      <w:tr w:rsidR="002827C2" w:rsidRPr="002827C2" w14:paraId="4504CBDD" w14:textId="77777777" w:rsidTr="00A90F52">
        <w:trPr>
          <w:trHeight w:val="840"/>
          <w:jc w:val="center"/>
        </w:trPr>
        <w:tc>
          <w:tcPr>
            <w:tcW w:w="2632" w:type="dxa"/>
            <w:vAlign w:val="center"/>
          </w:tcPr>
          <w:p w14:paraId="6731DFBA" w14:textId="22FEB2FA" w:rsidR="006E6DBC" w:rsidRPr="002827C2" w:rsidRDefault="006E6DBC" w:rsidP="006E6DBC">
            <w:pPr>
              <w:pStyle w:val="Style2"/>
              <w:numPr>
                <w:ilvl w:val="0"/>
                <w:numId w:val="0"/>
              </w:numPr>
              <w:jc w:val="center"/>
            </w:pPr>
            <w:r w:rsidRPr="002827C2">
              <w:t>Safeguarding Files</w:t>
            </w:r>
          </w:p>
        </w:tc>
        <w:tc>
          <w:tcPr>
            <w:tcW w:w="2631" w:type="dxa"/>
            <w:vAlign w:val="center"/>
          </w:tcPr>
          <w:p w14:paraId="4AE5B743" w14:textId="44189B4D" w:rsidR="006E6DBC" w:rsidRPr="002827C2" w:rsidRDefault="006E6DBC" w:rsidP="006E6DBC">
            <w:pPr>
              <w:pStyle w:val="Style2"/>
              <w:numPr>
                <w:ilvl w:val="0"/>
                <w:numId w:val="0"/>
              </w:numPr>
              <w:jc w:val="center"/>
            </w:pPr>
            <w:r w:rsidRPr="002827C2">
              <w:t>Pupils’ personal data</w:t>
            </w:r>
          </w:p>
        </w:tc>
        <w:tc>
          <w:tcPr>
            <w:tcW w:w="2631" w:type="dxa"/>
            <w:vAlign w:val="center"/>
          </w:tcPr>
          <w:p w14:paraId="7F60C03A" w14:textId="4B65C6F5" w:rsidR="006E6DBC" w:rsidRPr="002827C2" w:rsidRDefault="006E6DBC" w:rsidP="006E6DBC">
            <w:pPr>
              <w:pStyle w:val="Style2"/>
              <w:numPr>
                <w:ilvl w:val="0"/>
                <w:numId w:val="0"/>
              </w:numPr>
              <w:jc w:val="center"/>
            </w:pPr>
            <w:r w:rsidRPr="002827C2">
              <w:t>Locked cabinet in Heads’ office</w:t>
            </w:r>
          </w:p>
        </w:tc>
        <w:tc>
          <w:tcPr>
            <w:tcW w:w="2366" w:type="dxa"/>
            <w:vAlign w:val="center"/>
          </w:tcPr>
          <w:p w14:paraId="3DBB7339" w14:textId="1A8E86DD" w:rsidR="006E6DBC" w:rsidRPr="002827C2" w:rsidRDefault="006E6DBC" w:rsidP="006E6DBC">
            <w:pPr>
              <w:pStyle w:val="Style2"/>
              <w:numPr>
                <w:ilvl w:val="0"/>
                <w:numId w:val="0"/>
              </w:numPr>
              <w:jc w:val="center"/>
            </w:pPr>
            <w:r w:rsidRPr="002827C2">
              <w:t>N</w:t>
            </w:r>
          </w:p>
        </w:tc>
        <w:tc>
          <w:tcPr>
            <w:tcW w:w="3118" w:type="dxa"/>
            <w:vAlign w:val="center"/>
          </w:tcPr>
          <w:p w14:paraId="5B4018D0" w14:textId="3AFBFB84" w:rsidR="006E6DBC" w:rsidRPr="002827C2" w:rsidRDefault="006E6DBC" w:rsidP="006E6DBC">
            <w:pPr>
              <w:pStyle w:val="Style2"/>
              <w:numPr>
                <w:ilvl w:val="0"/>
                <w:numId w:val="0"/>
              </w:numPr>
              <w:jc w:val="center"/>
            </w:pPr>
            <w:r w:rsidRPr="002827C2">
              <w:t>N/A</w:t>
            </w:r>
          </w:p>
        </w:tc>
      </w:tr>
      <w:tr w:rsidR="006E6DBC" w:rsidRPr="002827C2" w14:paraId="35F4422D" w14:textId="77777777" w:rsidTr="00A90F52">
        <w:trPr>
          <w:trHeight w:val="852"/>
          <w:jc w:val="center"/>
        </w:trPr>
        <w:tc>
          <w:tcPr>
            <w:tcW w:w="2632" w:type="dxa"/>
            <w:vAlign w:val="center"/>
          </w:tcPr>
          <w:p w14:paraId="640DB121" w14:textId="47426741" w:rsidR="006E6DBC" w:rsidRPr="002827C2" w:rsidRDefault="006E6DBC" w:rsidP="006E6DBC">
            <w:pPr>
              <w:pStyle w:val="Style2"/>
              <w:numPr>
                <w:ilvl w:val="0"/>
                <w:numId w:val="0"/>
              </w:numPr>
              <w:jc w:val="center"/>
            </w:pPr>
            <w:r w:rsidRPr="002827C2">
              <w:t>Governors Current and Archived Files</w:t>
            </w:r>
          </w:p>
        </w:tc>
        <w:tc>
          <w:tcPr>
            <w:tcW w:w="2631" w:type="dxa"/>
            <w:vAlign w:val="center"/>
          </w:tcPr>
          <w:p w14:paraId="4801D5E4" w14:textId="0D5284D5" w:rsidR="006E6DBC" w:rsidRPr="002827C2" w:rsidRDefault="006E6DBC" w:rsidP="006E6DBC">
            <w:pPr>
              <w:pStyle w:val="Style2"/>
              <w:numPr>
                <w:ilvl w:val="0"/>
                <w:numId w:val="0"/>
              </w:numPr>
              <w:jc w:val="center"/>
            </w:pPr>
            <w:r w:rsidRPr="002827C2">
              <w:t>Both of the above</w:t>
            </w:r>
          </w:p>
        </w:tc>
        <w:tc>
          <w:tcPr>
            <w:tcW w:w="2631" w:type="dxa"/>
            <w:vAlign w:val="center"/>
          </w:tcPr>
          <w:p w14:paraId="7C5122A4" w14:textId="536EB9F7" w:rsidR="006E6DBC" w:rsidRPr="002827C2" w:rsidRDefault="006E6DBC" w:rsidP="006E6DBC">
            <w:pPr>
              <w:pStyle w:val="Style2"/>
              <w:numPr>
                <w:ilvl w:val="0"/>
                <w:numId w:val="0"/>
              </w:numPr>
              <w:jc w:val="center"/>
            </w:pPr>
            <w:r w:rsidRPr="002827C2">
              <w:t>Heads’ Office</w:t>
            </w:r>
          </w:p>
        </w:tc>
        <w:tc>
          <w:tcPr>
            <w:tcW w:w="2366" w:type="dxa"/>
            <w:vAlign w:val="center"/>
          </w:tcPr>
          <w:p w14:paraId="4FAADDBF" w14:textId="59E10994" w:rsidR="006E6DBC" w:rsidRPr="002827C2" w:rsidRDefault="006E6DBC" w:rsidP="006E6DBC">
            <w:pPr>
              <w:pStyle w:val="Style2"/>
              <w:numPr>
                <w:ilvl w:val="0"/>
                <w:numId w:val="0"/>
              </w:numPr>
              <w:jc w:val="center"/>
            </w:pPr>
            <w:r w:rsidRPr="002827C2">
              <w:t>N</w:t>
            </w:r>
          </w:p>
        </w:tc>
        <w:tc>
          <w:tcPr>
            <w:tcW w:w="3118" w:type="dxa"/>
            <w:vAlign w:val="center"/>
          </w:tcPr>
          <w:p w14:paraId="6909BF14" w14:textId="08A51020" w:rsidR="006E6DBC" w:rsidRPr="002827C2" w:rsidRDefault="006E6DBC" w:rsidP="006E6DBC">
            <w:pPr>
              <w:pStyle w:val="Style2"/>
              <w:numPr>
                <w:ilvl w:val="0"/>
                <w:numId w:val="0"/>
              </w:numPr>
              <w:jc w:val="center"/>
            </w:pPr>
            <w:r w:rsidRPr="002827C2">
              <w:t>N/A</w:t>
            </w:r>
          </w:p>
        </w:tc>
      </w:tr>
    </w:tbl>
    <w:p w14:paraId="43CF61F4" w14:textId="601FDD44" w:rsidR="00A90F52" w:rsidRPr="002827C2" w:rsidRDefault="00A90F52" w:rsidP="00A90F52">
      <w:pPr>
        <w:pStyle w:val="Style2"/>
        <w:numPr>
          <w:ilvl w:val="0"/>
          <w:numId w:val="0"/>
        </w:numPr>
        <w:ind w:left="792"/>
      </w:pPr>
    </w:p>
    <w:p w14:paraId="4178721D" w14:textId="4D900284" w:rsidR="00B32A5F" w:rsidRPr="002827C2" w:rsidRDefault="00B32A5F" w:rsidP="00423AB9">
      <w:pPr>
        <w:pStyle w:val="Style2"/>
        <w:numPr>
          <w:ilvl w:val="0"/>
          <w:numId w:val="0"/>
        </w:numPr>
      </w:pPr>
    </w:p>
    <w:p w14:paraId="28BD5FD7" w14:textId="589F20F6" w:rsidR="00B32A5F" w:rsidRPr="002827C2" w:rsidRDefault="00B32A5F" w:rsidP="00A90F52">
      <w:pPr>
        <w:pStyle w:val="Style2"/>
        <w:numPr>
          <w:ilvl w:val="0"/>
          <w:numId w:val="0"/>
        </w:numPr>
        <w:ind w:left="792"/>
      </w:pPr>
    </w:p>
    <w:p w14:paraId="6BC05747" w14:textId="6535EFEB" w:rsidR="00B32A5F" w:rsidRPr="002827C2" w:rsidRDefault="00B32A5F" w:rsidP="00A90F52">
      <w:pPr>
        <w:pStyle w:val="Style2"/>
        <w:numPr>
          <w:ilvl w:val="0"/>
          <w:numId w:val="0"/>
        </w:numPr>
        <w:ind w:left="792"/>
      </w:pPr>
    </w:p>
    <w:p w14:paraId="614207B9" w14:textId="2AFFC4BA" w:rsidR="00B32A5F" w:rsidRPr="002827C2" w:rsidRDefault="00B32A5F" w:rsidP="00A90F52">
      <w:pPr>
        <w:pStyle w:val="Style2"/>
        <w:numPr>
          <w:ilvl w:val="0"/>
          <w:numId w:val="0"/>
        </w:numPr>
        <w:ind w:left="792"/>
      </w:pPr>
    </w:p>
    <w:p w14:paraId="312ADA9B" w14:textId="0FDA7A12" w:rsidR="00B32A5F" w:rsidRPr="002827C2" w:rsidRDefault="00B32A5F" w:rsidP="00B32A5F">
      <w:pPr>
        <w:pStyle w:val="Heading10"/>
        <w:rPr>
          <w:b/>
          <w:sz w:val="28"/>
        </w:rPr>
      </w:pPr>
      <w:bookmarkStart w:id="13" w:name="_Inventory"/>
      <w:bookmarkEnd w:id="13"/>
      <w:r w:rsidRPr="002827C2">
        <w:rPr>
          <w:b/>
          <w:sz w:val="28"/>
        </w:rPr>
        <w:lastRenderedPageBreak/>
        <w:t xml:space="preserve">Inventory </w:t>
      </w:r>
    </w:p>
    <w:p w14:paraId="4B89B5D7" w14:textId="4EBAD656" w:rsidR="00B32A5F" w:rsidRPr="002827C2" w:rsidRDefault="00B32A5F" w:rsidP="00A003D2">
      <w:pPr>
        <w:pStyle w:val="Style2"/>
        <w:jc w:val="both"/>
      </w:pPr>
      <w:r w:rsidRPr="002827C2">
        <w:t xml:space="preserve">The table below outlines the equipment located in different areas of the school in order to assist with determining the level of damage and loss following an incident. </w:t>
      </w:r>
    </w:p>
    <w:p w14:paraId="70BD7635" w14:textId="77777777" w:rsidR="003A020E" w:rsidRPr="002827C2" w:rsidRDefault="003A020E" w:rsidP="003A020E">
      <w:pPr>
        <w:pStyle w:val="Style2"/>
        <w:numPr>
          <w:ilvl w:val="0"/>
          <w:numId w:val="0"/>
        </w:numPr>
        <w:ind w:left="792"/>
      </w:pPr>
    </w:p>
    <w:tbl>
      <w:tblPr>
        <w:tblStyle w:val="TableGrid"/>
        <w:tblW w:w="0" w:type="auto"/>
        <w:jc w:val="center"/>
        <w:tblLayout w:type="fixed"/>
        <w:tblLook w:val="04A0" w:firstRow="1" w:lastRow="0" w:firstColumn="1" w:lastColumn="0" w:noHBand="0" w:noVBand="1"/>
      </w:tblPr>
      <w:tblGrid>
        <w:gridCol w:w="3260"/>
        <w:gridCol w:w="1068"/>
        <w:gridCol w:w="498"/>
        <w:gridCol w:w="498"/>
        <w:gridCol w:w="498"/>
        <w:gridCol w:w="498"/>
        <w:gridCol w:w="498"/>
        <w:gridCol w:w="249"/>
        <w:gridCol w:w="249"/>
        <w:gridCol w:w="840"/>
        <w:gridCol w:w="534"/>
        <w:gridCol w:w="1031"/>
        <w:gridCol w:w="1031"/>
        <w:gridCol w:w="1123"/>
        <w:gridCol w:w="2078"/>
      </w:tblGrid>
      <w:tr w:rsidR="002827C2" w:rsidRPr="002827C2" w14:paraId="76AF1880" w14:textId="7867232C" w:rsidTr="0081363E">
        <w:trPr>
          <w:trHeight w:val="336"/>
          <w:jc w:val="center"/>
        </w:trPr>
        <w:tc>
          <w:tcPr>
            <w:tcW w:w="3260" w:type="dxa"/>
            <w:tcBorders>
              <w:top w:val="nil"/>
              <w:left w:val="nil"/>
            </w:tcBorders>
            <w:shd w:val="clear" w:color="auto" w:fill="auto"/>
            <w:vAlign w:val="center"/>
          </w:tcPr>
          <w:p w14:paraId="48F55F8D" w14:textId="77777777" w:rsidR="00713FF3" w:rsidRPr="002827C2" w:rsidRDefault="00713FF3" w:rsidP="004C11D1">
            <w:pPr>
              <w:pStyle w:val="Style2"/>
              <w:numPr>
                <w:ilvl w:val="0"/>
                <w:numId w:val="0"/>
              </w:numPr>
              <w:jc w:val="center"/>
              <w:rPr>
                <w:rFonts w:ascii="Arial" w:hAnsi="Arial" w:cs="Arial"/>
                <w:b/>
              </w:rPr>
            </w:pPr>
          </w:p>
        </w:tc>
        <w:tc>
          <w:tcPr>
            <w:tcW w:w="1068" w:type="dxa"/>
          </w:tcPr>
          <w:p w14:paraId="4E2006DD" w14:textId="77777777" w:rsidR="00713FF3" w:rsidRPr="002827C2" w:rsidRDefault="00713FF3" w:rsidP="004C11D1">
            <w:pPr>
              <w:pStyle w:val="Style2"/>
              <w:numPr>
                <w:ilvl w:val="0"/>
                <w:numId w:val="0"/>
              </w:numPr>
              <w:jc w:val="center"/>
              <w:rPr>
                <w:rFonts w:ascii="Arial" w:hAnsi="Arial" w:cs="Arial"/>
                <w:b/>
              </w:rPr>
            </w:pPr>
          </w:p>
        </w:tc>
        <w:tc>
          <w:tcPr>
            <w:tcW w:w="498" w:type="dxa"/>
            <w:shd w:val="clear" w:color="auto" w:fill="347186"/>
          </w:tcPr>
          <w:p w14:paraId="25F67D2D" w14:textId="77777777" w:rsidR="00713FF3" w:rsidRPr="002827C2" w:rsidRDefault="00713FF3" w:rsidP="004C11D1">
            <w:pPr>
              <w:pStyle w:val="Style2"/>
              <w:numPr>
                <w:ilvl w:val="0"/>
                <w:numId w:val="0"/>
              </w:numPr>
              <w:jc w:val="center"/>
              <w:rPr>
                <w:rFonts w:ascii="Arial" w:hAnsi="Arial" w:cs="Arial"/>
                <w:b/>
              </w:rPr>
            </w:pPr>
          </w:p>
        </w:tc>
        <w:tc>
          <w:tcPr>
            <w:tcW w:w="996" w:type="dxa"/>
            <w:gridSpan w:val="2"/>
            <w:shd w:val="clear" w:color="auto" w:fill="347186"/>
          </w:tcPr>
          <w:p w14:paraId="38C0683D" w14:textId="77777777" w:rsidR="00713FF3" w:rsidRPr="002827C2" w:rsidRDefault="00713FF3" w:rsidP="004C11D1">
            <w:pPr>
              <w:pStyle w:val="Style2"/>
              <w:numPr>
                <w:ilvl w:val="0"/>
                <w:numId w:val="0"/>
              </w:numPr>
              <w:jc w:val="center"/>
              <w:rPr>
                <w:rFonts w:ascii="Arial" w:hAnsi="Arial" w:cs="Arial"/>
                <w:b/>
              </w:rPr>
            </w:pPr>
          </w:p>
        </w:tc>
        <w:tc>
          <w:tcPr>
            <w:tcW w:w="498" w:type="dxa"/>
            <w:shd w:val="clear" w:color="auto" w:fill="347186"/>
          </w:tcPr>
          <w:p w14:paraId="421ABC9B" w14:textId="77777777" w:rsidR="00713FF3" w:rsidRPr="002827C2" w:rsidRDefault="00713FF3" w:rsidP="004C11D1">
            <w:pPr>
              <w:pStyle w:val="Style2"/>
              <w:numPr>
                <w:ilvl w:val="0"/>
                <w:numId w:val="0"/>
              </w:numPr>
              <w:jc w:val="center"/>
              <w:rPr>
                <w:rFonts w:ascii="Arial" w:hAnsi="Arial" w:cs="Arial"/>
                <w:b/>
              </w:rPr>
            </w:pPr>
          </w:p>
        </w:tc>
        <w:tc>
          <w:tcPr>
            <w:tcW w:w="747" w:type="dxa"/>
            <w:gridSpan w:val="2"/>
            <w:shd w:val="clear" w:color="auto" w:fill="347186"/>
          </w:tcPr>
          <w:p w14:paraId="1DCAC014" w14:textId="77777777" w:rsidR="00713FF3" w:rsidRPr="002827C2" w:rsidRDefault="00713FF3" w:rsidP="004C11D1">
            <w:pPr>
              <w:pStyle w:val="Style2"/>
              <w:numPr>
                <w:ilvl w:val="0"/>
                <w:numId w:val="0"/>
              </w:numPr>
              <w:jc w:val="center"/>
              <w:rPr>
                <w:rFonts w:ascii="Arial" w:hAnsi="Arial" w:cs="Arial"/>
                <w:b/>
              </w:rPr>
            </w:pPr>
          </w:p>
        </w:tc>
        <w:tc>
          <w:tcPr>
            <w:tcW w:w="2654" w:type="dxa"/>
            <w:gridSpan w:val="4"/>
            <w:shd w:val="clear" w:color="auto" w:fill="347186"/>
          </w:tcPr>
          <w:p w14:paraId="48BEEE45" w14:textId="77777777" w:rsidR="00713FF3" w:rsidRPr="002827C2" w:rsidRDefault="00713FF3" w:rsidP="004C11D1">
            <w:pPr>
              <w:pStyle w:val="Style2"/>
              <w:numPr>
                <w:ilvl w:val="0"/>
                <w:numId w:val="0"/>
              </w:numPr>
              <w:jc w:val="center"/>
              <w:rPr>
                <w:rFonts w:ascii="Arial" w:hAnsi="Arial" w:cs="Arial"/>
                <w:b/>
              </w:rPr>
            </w:pPr>
          </w:p>
        </w:tc>
        <w:tc>
          <w:tcPr>
            <w:tcW w:w="4232" w:type="dxa"/>
            <w:gridSpan w:val="3"/>
            <w:shd w:val="clear" w:color="auto" w:fill="347186"/>
            <w:vAlign w:val="center"/>
          </w:tcPr>
          <w:p w14:paraId="27BD540F" w14:textId="4F81FC75" w:rsidR="00713FF3" w:rsidRPr="002827C2" w:rsidRDefault="00713FF3" w:rsidP="004C11D1">
            <w:pPr>
              <w:pStyle w:val="Style2"/>
              <w:numPr>
                <w:ilvl w:val="0"/>
                <w:numId w:val="0"/>
              </w:numPr>
              <w:jc w:val="center"/>
              <w:rPr>
                <w:rFonts w:ascii="Arial" w:hAnsi="Arial" w:cs="Arial"/>
                <w:b/>
              </w:rPr>
            </w:pPr>
            <w:r w:rsidRPr="002827C2">
              <w:rPr>
                <w:rFonts w:ascii="Arial" w:hAnsi="Arial" w:cs="Arial"/>
                <w:b/>
              </w:rPr>
              <w:t>Rooms</w:t>
            </w:r>
          </w:p>
        </w:tc>
      </w:tr>
      <w:tr w:rsidR="002827C2" w:rsidRPr="002827C2" w14:paraId="6829A886" w14:textId="254E8DB5" w:rsidTr="0081363E">
        <w:trPr>
          <w:trHeight w:val="750"/>
          <w:jc w:val="center"/>
        </w:trPr>
        <w:tc>
          <w:tcPr>
            <w:tcW w:w="3260" w:type="dxa"/>
            <w:shd w:val="clear" w:color="auto" w:fill="347186"/>
            <w:vAlign w:val="center"/>
          </w:tcPr>
          <w:p w14:paraId="174B648C" w14:textId="2D2CF633" w:rsidR="00713FF3" w:rsidRPr="002827C2" w:rsidRDefault="00713FF3" w:rsidP="003A020E">
            <w:pPr>
              <w:pStyle w:val="Style2"/>
              <w:numPr>
                <w:ilvl w:val="0"/>
                <w:numId w:val="0"/>
              </w:numPr>
              <w:jc w:val="center"/>
              <w:rPr>
                <w:rFonts w:ascii="Arial" w:hAnsi="Arial" w:cs="Arial"/>
                <w:b/>
              </w:rPr>
            </w:pPr>
            <w:r w:rsidRPr="002827C2">
              <w:rPr>
                <w:rFonts w:ascii="Arial" w:hAnsi="Arial" w:cs="Arial"/>
                <w:b/>
              </w:rPr>
              <w:t>Equipment</w:t>
            </w:r>
          </w:p>
        </w:tc>
        <w:tc>
          <w:tcPr>
            <w:tcW w:w="1068" w:type="dxa"/>
            <w:shd w:val="clear" w:color="auto" w:fill="F2F2F2" w:themeFill="background1" w:themeFillShade="F2"/>
            <w:vAlign w:val="center"/>
          </w:tcPr>
          <w:p w14:paraId="425D0721" w14:textId="7D0A5E70"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Staff room</w:t>
            </w:r>
          </w:p>
        </w:tc>
        <w:tc>
          <w:tcPr>
            <w:tcW w:w="498" w:type="dxa"/>
            <w:shd w:val="clear" w:color="auto" w:fill="F2F2F2" w:themeFill="background1" w:themeFillShade="F2"/>
            <w:vAlign w:val="center"/>
          </w:tcPr>
          <w:p w14:paraId="05E766A4" w14:textId="0787398B" w:rsidR="00713FF3" w:rsidRPr="002827C2" w:rsidRDefault="00713FF3" w:rsidP="00340B45">
            <w:pPr>
              <w:pStyle w:val="Style2"/>
              <w:numPr>
                <w:ilvl w:val="0"/>
                <w:numId w:val="0"/>
              </w:numPr>
              <w:jc w:val="center"/>
              <w:rPr>
                <w:rFonts w:ascii="Arial" w:hAnsi="Arial" w:cs="Arial"/>
                <w:b/>
                <w:u w:val="single"/>
              </w:rPr>
            </w:pPr>
            <w:r w:rsidRPr="002827C2">
              <w:rPr>
                <w:rFonts w:ascii="Arial" w:hAnsi="Arial" w:cs="Arial"/>
                <w:b/>
                <w:u w:val="single"/>
              </w:rPr>
              <w:t>C1</w:t>
            </w:r>
          </w:p>
        </w:tc>
        <w:tc>
          <w:tcPr>
            <w:tcW w:w="498" w:type="dxa"/>
            <w:shd w:val="clear" w:color="auto" w:fill="F2F2F2" w:themeFill="background1" w:themeFillShade="F2"/>
            <w:vAlign w:val="center"/>
          </w:tcPr>
          <w:p w14:paraId="19595967" w14:textId="7ECFAE35" w:rsidR="00713FF3" w:rsidRPr="002827C2" w:rsidRDefault="00713FF3" w:rsidP="00340B45">
            <w:pPr>
              <w:pStyle w:val="Style2"/>
              <w:numPr>
                <w:ilvl w:val="0"/>
                <w:numId w:val="0"/>
              </w:numPr>
              <w:jc w:val="center"/>
              <w:rPr>
                <w:rFonts w:ascii="Arial" w:hAnsi="Arial" w:cs="Arial"/>
                <w:b/>
                <w:u w:val="single"/>
              </w:rPr>
            </w:pPr>
            <w:r w:rsidRPr="002827C2">
              <w:rPr>
                <w:rFonts w:ascii="Arial" w:hAnsi="Arial" w:cs="Arial"/>
                <w:b/>
                <w:u w:val="single"/>
              </w:rPr>
              <w:t>C2</w:t>
            </w:r>
          </w:p>
        </w:tc>
        <w:tc>
          <w:tcPr>
            <w:tcW w:w="498" w:type="dxa"/>
            <w:shd w:val="clear" w:color="auto" w:fill="F2F2F2" w:themeFill="background1" w:themeFillShade="F2"/>
            <w:vAlign w:val="center"/>
          </w:tcPr>
          <w:p w14:paraId="13C78443" w14:textId="63062863" w:rsidR="00713FF3" w:rsidRPr="002827C2" w:rsidRDefault="00713FF3" w:rsidP="00340B45">
            <w:pPr>
              <w:pStyle w:val="Style2"/>
              <w:numPr>
                <w:ilvl w:val="0"/>
                <w:numId w:val="0"/>
              </w:numPr>
              <w:jc w:val="center"/>
              <w:rPr>
                <w:rFonts w:ascii="Arial" w:hAnsi="Arial" w:cs="Arial"/>
                <w:b/>
                <w:u w:val="single"/>
              </w:rPr>
            </w:pPr>
            <w:r w:rsidRPr="002827C2">
              <w:rPr>
                <w:rFonts w:ascii="Arial" w:hAnsi="Arial" w:cs="Arial"/>
                <w:b/>
                <w:u w:val="single"/>
              </w:rPr>
              <w:t>C3</w:t>
            </w:r>
          </w:p>
        </w:tc>
        <w:tc>
          <w:tcPr>
            <w:tcW w:w="498" w:type="dxa"/>
            <w:shd w:val="clear" w:color="auto" w:fill="F2F2F2" w:themeFill="background1" w:themeFillShade="F2"/>
            <w:vAlign w:val="center"/>
          </w:tcPr>
          <w:p w14:paraId="4078ED17" w14:textId="75F2D2E7" w:rsidR="00713FF3" w:rsidRPr="002827C2" w:rsidRDefault="00713FF3" w:rsidP="00340B45">
            <w:pPr>
              <w:pStyle w:val="Style2"/>
              <w:numPr>
                <w:ilvl w:val="0"/>
                <w:numId w:val="0"/>
              </w:numPr>
              <w:rPr>
                <w:rFonts w:ascii="Arial" w:hAnsi="Arial" w:cs="Arial"/>
                <w:b/>
                <w:u w:val="single"/>
              </w:rPr>
            </w:pPr>
            <w:r w:rsidRPr="002827C2">
              <w:rPr>
                <w:rFonts w:ascii="Arial" w:hAnsi="Arial" w:cs="Arial"/>
                <w:b/>
                <w:u w:val="single"/>
              </w:rPr>
              <w:t>C4</w:t>
            </w:r>
          </w:p>
        </w:tc>
        <w:tc>
          <w:tcPr>
            <w:tcW w:w="498" w:type="dxa"/>
            <w:shd w:val="clear" w:color="auto" w:fill="F2F2F2" w:themeFill="background1" w:themeFillShade="F2"/>
          </w:tcPr>
          <w:p w14:paraId="1EE91AC5" w14:textId="77777777" w:rsidR="00713FF3" w:rsidRPr="002827C2" w:rsidRDefault="00713FF3" w:rsidP="00340B45">
            <w:pPr>
              <w:pStyle w:val="Style2"/>
              <w:numPr>
                <w:ilvl w:val="0"/>
                <w:numId w:val="0"/>
              </w:numPr>
              <w:rPr>
                <w:rFonts w:ascii="Arial" w:hAnsi="Arial" w:cs="Arial"/>
                <w:b/>
                <w:u w:val="single"/>
              </w:rPr>
            </w:pPr>
          </w:p>
          <w:p w14:paraId="4421800C" w14:textId="6CC6BA61" w:rsidR="00713FF3" w:rsidRPr="002827C2" w:rsidRDefault="00713FF3" w:rsidP="00340B45">
            <w:pPr>
              <w:pStyle w:val="Style2"/>
              <w:numPr>
                <w:ilvl w:val="0"/>
                <w:numId w:val="0"/>
              </w:numPr>
              <w:rPr>
                <w:rFonts w:ascii="Arial" w:hAnsi="Arial" w:cs="Arial"/>
                <w:b/>
                <w:u w:val="single"/>
              </w:rPr>
            </w:pPr>
            <w:r w:rsidRPr="002827C2">
              <w:rPr>
                <w:rFonts w:ascii="Arial" w:hAnsi="Arial" w:cs="Arial"/>
                <w:b/>
                <w:u w:val="single"/>
              </w:rPr>
              <w:t>C5</w:t>
            </w:r>
          </w:p>
        </w:tc>
        <w:tc>
          <w:tcPr>
            <w:tcW w:w="498" w:type="dxa"/>
            <w:gridSpan w:val="2"/>
            <w:shd w:val="clear" w:color="auto" w:fill="F2F2F2" w:themeFill="background1" w:themeFillShade="F2"/>
          </w:tcPr>
          <w:p w14:paraId="5C7DDCCD" w14:textId="77777777" w:rsidR="00713FF3" w:rsidRPr="002827C2" w:rsidRDefault="00713FF3" w:rsidP="00340B45">
            <w:pPr>
              <w:pStyle w:val="Style2"/>
              <w:numPr>
                <w:ilvl w:val="0"/>
                <w:numId w:val="0"/>
              </w:numPr>
              <w:jc w:val="center"/>
              <w:rPr>
                <w:rFonts w:ascii="Arial" w:hAnsi="Arial" w:cs="Arial"/>
                <w:b/>
                <w:u w:val="single"/>
              </w:rPr>
            </w:pPr>
          </w:p>
          <w:p w14:paraId="61F5C9C0" w14:textId="120A7DB6" w:rsidR="00713FF3" w:rsidRPr="002827C2" w:rsidRDefault="00713FF3" w:rsidP="00340B45">
            <w:pPr>
              <w:pStyle w:val="Style2"/>
              <w:numPr>
                <w:ilvl w:val="0"/>
                <w:numId w:val="0"/>
              </w:numPr>
              <w:jc w:val="center"/>
              <w:rPr>
                <w:rFonts w:ascii="Arial" w:hAnsi="Arial" w:cs="Arial"/>
                <w:b/>
                <w:u w:val="single"/>
              </w:rPr>
            </w:pPr>
            <w:r w:rsidRPr="002827C2">
              <w:rPr>
                <w:rFonts w:ascii="Arial" w:hAnsi="Arial" w:cs="Arial"/>
                <w:b/>
                <w:u w:val="single"/>
              </w:rPr>
              <w:t>C6</w:t>
            </w:r>
          </w:p>
        </w:tc>
        <w:tc>
          <w:tcPr>
            <w:tcW w:w="840" w:type="dxa"/>
            <w:shd w:val="clear" w:color="auto" w:fill="F2F2F2" w:themeFill="background1" w:themeFillShade="F2"/>
          </w:tcPr>
          <w:p w14:paraId="12553C35" w14:textId="77777777" w:rsidR="00713FF3" w:rsidRPr="002827C2" w:rsidRDefault="00713FF3" w:rsidP="00340B45">
            <w:pPr>
              <w:pStyle w:val="Style2"/>
              <w:numPr>
                <w:ilvl w:val="0"/>
                <w:numId w:val="0"/>
              </w:numPr>
              <w:jc w:val="center"/>
              <w:rPr>
                <w:rFonts w:ascii="Arial" w:hAnsi="Arial" w:cs="Arial"/>
                <w:b/>
                <w:u w:val="single"/>
              </w:rPr>
            </w:pPr>
          </w:p>
          <w:p w14:paraId="679816B1" w14:textId="2B33545A" w:rsidR="00713FF3" w:rsidRPr="002827C2" w:rsidRDefault="00713FF3" w:rsidP="00340B45">
            <w:pPr>
              <w:pStyle w:val="Style2"/>
              <w:numPr>
                <w:ilvl w:val="0"/>
                <w:numId w:val="0"/>
              </w:numPr>
              <w:jc w:val="center"/>
              <w:rPr>
                <w:rFonts w:ascii="Arial" w:hAnsi="Arial" w:cs="Arial"/>
                <w:b/>
                <w:u w:val="single"/>
              </w:rPr>
            </w:pPr>
            <w:r w:rsidRPr="002827C2">
              <w:rPr>
                <w:rFonts w:ascii="Arial" w:hAnsi="Arial" w:cs="Arial"/>
                <w:b/>
                <w:u w:val="single"/>
              </w:rPr>
              <w:t>Office</w:t>
            </w:r>
          </w:p>
        </w:tc>
        <w:tc>
          <w:tcPr>
            <w:tcW w:w="534" w:type="dxa"/>
            <w:shd w:val="clear" w:color="auto" w:fill="F2F2F2" w:themeFill="background1" w:themeFillShade="F2"/>
          </w:tcPr>
          <w:p w14:paraId="0702A7BA" w14:textId="77777777" w:rsidR="00713FF3" w:rsidRPr="002827C2" w:rsidRDefault="00713FF3" w:rsidP="00340B45">
            <w:pPr>
              <w:pStyle w:val="Style2"/>
              <w:numPr>
                <w:ilvl w:val="0"/>
                <w:numId w:val="0"/>
              </w:numPr>
              <w:jc w:val="center"/>
              <w:rPr>
                <w:rFonts w:ascii="Arial" w:hAnsi="Arial" w:cs="Arial"/>
                <w:b/>
                <w:u w:val="single"/>
              </w:rPr>
            </w:pPr>
          </w:p>
          <w:p w14:paraId="3817F8B0" w14:textId="2A39544A" w:rsidR="00713FF3" w:rsidRPr="002827C2" w:rsidRDefault="00713FF3" w:rsidP="00340B45">
            <w:pPr>
              <w:pStyle w:val="Style2"/>
              <w:numPr>
                <w:ilvl w:val="0"/>
                <w:numId w:val="0"/>
              </w:numPr>
              <w:jc w:val="center"/>
              <w:rPr>
                <w:rFonts w:ascii="Arial" w:hAnsi="Arial" w:cs="Arial"/>
                <w:b/>
                <w:u w:val="single"/>
              </w:rPr>
            </w:pPr>
            <w:r w:rsidRPr="002827C2">
              <w:rPr>
                <w:rFonts w:ascii="Arial" w:hAnsi="Arial" w:cs="Arial"/>
                <w:b/>
                <w:u w:val="single"/>
              </w:rPr>
              <w:t>CN</w:t>
            </w:r>
          </w:p>
        </w:tc>
        <w:tc>
          <w:tcPr>
            <w:tcW w:w="2062" w:type="dxa"/>
            <w:gridSpan w:val="2"/>
            <w:shd w:val="clear" w:color="auto" w:fill="F2F2F2" w:themeFill="background1" w:themeFillShade="F2"/>
          </w:tcPr>
          <w:p w14:paraId="4D9CA496" w14:textId="77777777" w:rsidR="00713FF3" w:rsidRPr="002827C2" w:rsidRDefault="00713FF3" w:rsidP="003A020E">
            <w:pPr>
              <w:pStyle w:val="Style2"/>
              <w:numPr>
                <w:ilvl w:val="0"/>
                <w:numId w:val="0"/>
              </w:numPr>
              <w:jc w:val="center"/>
              <w:rPr>
                <w:rFonts w:ascii="Arial" w:hAnsi="Arial" w:cs="Arial"/>
                <w:b/>
                <w:u w:val="single"/>
              </w:rPr>
            </w:pPr>
          </w:p>
          <w:p w14:paraId="19B243C2" w14:textId="08207618" w:rsidR="00713FF3" w:rsidRPr="002827C2" w:rsidRDefault="00713FF3" w:rsidP="00340B45">
            <w:pPr>
              <w:pStyle w:val="Style2"/>
              <w:numPr>
                <w:ilvl w:val="0"/>
                <w:numId w:val="0"/>
              </w:numPr>
              <w:jc w:val="center"/>
              <w:rPr>
                <w:rFonts w:ascii="Arial" w:hAnsi="Arial" w:cs="Arial"/>
                <w:b/>
                <w:u w:val="single"/>
              </w:rPr>
            </w:pPr>
            <w:r w:rsidRPr="002827C2">
              <w:rPr>
                <w:rFonts w:ascii="Arial" w:hAnsi="Arial" w:cs="Arial"/>
                <w:b/>
                <w:u w:val="single"/>
              </w:rPr>
              <w:t>ICT Suite and Group Room</w:t>
            </w:r>
          </w:p>
        </w:tc>
        <w:tc>
          <w:tcPr>
            <w:tcW w:w="1123" w:type="dxa"/>
            <w:shd w:val="clear" w:color="auto" w:fill="F2F2F2" w:themeFill="background1" w:themeFillShade="F2"/>
          </w:tcPr>
          <w:p w14:paraId="3BDAC575" w14:textId="77777777" w:rsidR="0081363E" w:rsidRPr="002827C2" w:rsidRDefault="0081363E" w:rsidP="003A020E">
            <w:pPr>
              <w:pStyle w:val="Style2"/>
              <w:numPr>
                <w:ilvl w:val="0"/>
                <w:numId w:val="0"/>
              </w:numPr>
              <w:jc w:val="center"/>
              <w:rPr>
                <w:rFonts w:ascii="Arial" w:hAnsi="Arial" w:cs="Arial"/>
                <w:b/>
                <w:u w:val="single"/>
              </w:rPr>
            </w:pPr>
          </w:p>
          <w:p w14:paraId="07163E15" w14:textId="389EB6E2" w:rsidR="00713FF3" w:rsidRPr="002827C2" w:rsidRDefault="0081363E" w:rsidP="003A020E">
            <w:pPr>
              <w:pStyle w:val="Style2"/>
              <w:numPr>
                <w:ilvl w:val="0"/>
                <w:numId w:val="0"/>
              </w:numPr>
              <w:jc w:val="center"/>
              <w:rPr>
                <w:rFonts w:ascii="Arial" w:hAnsi="Arial" w:cs="Arial"/>
                <w:b/>
                <w:u w:val="single"/>
              </w:rPr>
            </w:pPr>
            <w:r w:rsidRPr="002827C2">
              <w:rPr>
                <w:rFonts w:ascii="Arial" w:hAnsi="Arial" w:cs="Arial"/>
                <w:b/>
                <w:u w:val="single"/>
              </w:rPr>
              <w:t>DHT Office</w:t>
            </w:r>
          </w:p>
        </w:tc>
        <w:tc>
          <w:tcPr>
            <w:tcW w:w="2078" w:type="dxa"/>
            <w:shd w:val="clear" w:color="auto" w:fill="F2F2F2" w:themeFill="background1" w:themeFillShade="F2"/>
            <w:vAlign w:val="center"/>
          </w:tcPr>
          <w:p w14:paraId="519F0C74" w14:textId="5FC797C5"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Headteacher’s office</w:t>
            </w:r>
          </w:p>
        </w:tc>
      </w:tr>
      <w:tr w:rsidR="002827C2" w:rsidRPr="002827C2" w14:paraId="07E722A8" w14:textId="5DADA4B7" w:rsidTr="0081363E">
        <w:trPr>
          <w:trHeight w:val="832"/>
          <w:jc w:val="center"/>
        </w:trPr>
        <w:tc>
          <w:tcPr>
            <w:tcW w:w="3260" w:type="dxa"/>
            <w:vAlign w:val="center"/>
          </w:tcPr>
          <w:p w14:paraId="213300A3" w14:textId="756B02A9"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Desks/tables</w:t>
            </w:r>
          </w:p>
        </w:tc>
        <w:tc>
          <w:tcPr>
            <w:tcW w:w="1068" w:type="dxa"/>
            <w:vAlign w:val="center"/>
          </w:tcPr>
          <w:p w14:paraId="48FFA08E" w14:textId="1AB37845"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1</w:t>
            </w:r>
          </w:p>
          <w:p w14:paraId="3CAC2C88" w14:textId="31DEBCD9"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3435238A" w14:textId="547E589B"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75A13F91" w14:textId="2118EE65"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4610A718" w14:textId="444834A8"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158BF152" w14:textId="357428A6" w:rsidR="00713FF3" w:rsidRPr="002827C2" w:rsidRDefault="00713FF3" w:rsidP="003A020E">
            <w:pPr>
              <w:pStyle w:val="Style2"/>
              <w:numPr>
                <w:ilvl w:val="0"/>
                <w:numId w:val="0"/>
              </w:numPr>
              <w:jc w:val="center"/>
              <w:rPr>
                <w:rFonts w:ascii="Arial" w:hAnsi="Arial" w:cs="Arial"/>
                <w:b/>
                <w:u w:val="single"/>
              </w:rPr>
            </w:pPr>
          </w:p>
        </w:tc>
        <w:tc>
          <w:tcPr>
            <w:tcW w:w="498" w:type="dxa"/>
          </w:tcPr>
          <w:p w14:paraId="53CA3BDD" w14:textId="77777777" w:rsidR="00713FF3" w:rsidRPr="002827C2" w:rsidRDefault="00713FF3" w:rsidP="003A020E">
            <w:pPr>
              <w:pStyle w:val="Style2"/>
              <w:numPr>
                <w:ilvl w:val="0"/>
                <w:numId w:val="0"/>
              </w:numPr>
              <w:jc w:val="center"/>
              <w:rPr>
                <w:rFonts w:ascii="Arial" w:hAnsi="Arial" w:cs="Arial"/>
                <w:b/>
                <w:u w:val="single"/>
              </w:rPr>
            </w:pPr>
          </w:p>
        </w:tc>
        <w:tc>
          <w:tcPr>
            <w:tcW w:w="498" w:type="dxa"/>
            <w:gridSpan w:val="2"/>
          </w:tcPr>
          <w:p w14:paraId="008EE040" w14:textId="77777777" w:rsidR="00713FF3" w:rsidRPr="002827C2" w:rsidRDefault="00713FF3" w:rsidP="003A020E">
            <w:pPr>
              <w:pStyle w:val="Style2"/>
              <w:numPr>
                <w:ilvl w:val="0"/>
                <w:numId w:val="0"/>
              </w:numPr>
              <w:jc w:val="center"/>
              <w:rPr>
                <w:rFonts w:ascii="Arial" w:hAnsi="Arial" w:cs="Arial"/>
                <w:b/>
                <w:u w:val="single"/>
              </w:rPr>
            </w:pPr>
          </w:p>
        </w:tc>
        <w:tc>
          <w:tcPr>
            <w:tcW w:w="840" w:type="dxa"/>
          </w:tcPr>
          <w:p w14:paraId="59E85582" w14:textId="77777777" w:rsidR="00713FF3" w:rsidRPr="002827C2" w:rsidRDefault="00713FF3" w:rsidP="003A020E">
            <w:pPr>
              <w:pStyle w:val="Style2"/>
              <w:numPr>
                <w:ilvl w:val="0"/>
                <w:numId w:val="0"/>
              </w:numPr>
              <w:jc w:val="center"/>
              <w:rPr>
                <w:rFonts w:ascii="Arial" w:hAnsi="Arial" w:cs="Arial"/>
                <w:b/>
                <w:u w:val="single"/>
              </w:rPr>
            </w:pPr>
          </w:p>
        </w:tc>
        <w:tc>
          <w:tcPr>
            <w:tcW w:w="534" w:type="dxa"/>
          </w:tcPr>
          <w:p w14:paraId="0D856B18" w14:textId="77777777" w:rsidR="00713FF3" w:rsidRPr="002827C2" w:rsidRDefault="00713FF3" w:rsidP="003A020E">
            <w:pPr>
              <w:pStyle w:val="Style2"/>
              <w:numPr>
                <w:ilvl w:val="0"/>
                <w:numId w:val="0"/>
              </w:numPr>
              <w:jc w:val="center"/>
              <w:rPr>
                <w:rFonts w:ascii="Arial" w:hAnsi="Arial" w:cs="Arial"/>
                <w:b/>
                <w:u w:val="single"/>
              </w:rPr>
            </w:pPr>
          </w:p>
        </w:tc>
        <w:tc>
          <w:tcPr>
            <w:tcW w:w="2062" w:type="dxa"/>
            <w:gridSpan w:val="2"/>
          </w:tcPr>
          <w:p w14:paraId="718DF3DF" w14:textId="77777777" w:rsidR="00713FF3" w:rsidRPr="002827C2" w:rsidRDefault="00713FF3" w:rsidP="003A020E">
            <w:pPr>
              <w:pStyle w:val="Style2"/>
              <w:numPr>
                <w:ilvl w:val="0"/>
                <w:numId w:val="0"/>
              </w:numPr>
              <w:jc w:val="center"/>
              <w:rPr>
                <w:rFonts w:ascii="Arial" w:hAnsi="Arial" w:cs="Arial"/>
                <w:b/>
                <w:u w:val="single"/>
              </w:rPr>
            </w:pPr>
          </w:p>
        </w:tc>
        <w:tc>
          <w:tcPr>
            <w:tcW w:w="1123" w:type="dxa"/>
          </w:tcPr>
          <w:p w14:paraId="4BC12634" w14:textId="77777777" w:rsidR="00713FF3" w:rsidRDefault="00713FF3" w:rsidP="003A020E">
            <w:pPr>
              <w:pStyle w:val="Style2"/>
              <w:numPr>
                <w:ilvl w:val="0"/>
                <w:numId w:val="0"/>
              </w:numPr>
              <w:jc w:val="center"/>
              <w:rPr>
                <w:rFonts w:ascii="Arial" w:hAnsi="Arial" w:cs="Arial"/>
                <w:b/>
                <w:u w:val="single"/>
              </w:rPr>
            </w:pPr>
          </w:p>
          <w:p w14:paraId="0679752D" w14:textId="4BE378CC" w:rsidR="001C483C" w:rsidRPr="002827C2" w:rsidRDefault="001C483C" w:rsidP="003A020E">
            <w:pPr>
              <w:pStyle w:val="Style2"/>
              <w:numPr>
                <w:ilvl w:val="0"/>
                <w:numId w:val="0"/>
              </w:numPr>
              <w:jc w:val="center"/>
              <w:rPr>
                <w:rFonts w:ascii="Arial" w:hAnsi="Arial" w:cs="Arial"/>
                <w:b/>
                <w:u w:val="single"/>
              </w:rPr>
            </w:pPr>
            <w:r>
              <w:rPr>
                <w:rFonts w:ascii="Arial" w:hAnsi="Arial" w:cs="Arial"/>
                <w:b/>
                <w:u w:val="single"/>
              </w:rPr>
              <w:t>1</w:t>
            </w:r>
          </w:p>
        </w:tc>
        <w:tc>
          <w:tcPr>
            <w:tcW w:w="2078" w:type="dxa"/>
            <w:vAlign w:val="center"/>
          </w:tcPr>
          <w:p w14:paraId="6994F3DE" w14:textId="7B58531D"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2</w:t>
            </w:r>
          </w:p>
        </w:tc>
      </w:tr>
      <w:tr w:rsidR="002827C2" w:rsidRPr="002827C2" w14:paraId="3A3A0596" w14:textId="125C815D" w:rsidTr="0081363E">
        <w:trPr>
          <w:trHeight w:val="844"/>
          <w:jc w:val="center"/>
        </w:trPr>
        <w:tc>
          <w:tcPr>
            <w:tcW w:w="3260" w:type="dxa"/>
            <w:vAlign w:val="center"/>
          </w:tcPr>
          <w:p w14:paraId="49293FD4" w14:textId="0D14BCD1"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Chairs</w:t>
            </w:r>
          </w:p>
        </w:tc>
        <w:tc>
          <w:tcPr>
            <w:tcW w:w="1068" w:type="dxa"/>
            <w:vAlign w:val="center"/>
          </w:tcPr>
          <w:p w14:paraId="4E8275B7" w14:textId="7219BD84"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2</w:t>
            </w:r>
          </w:p>
        </w:tc>
        <w:tc>
          <w:tcPr>
            <w:tcW w:w="498" w:type="dxa"/>
            <w:vAlign w:val="center"/>
          </w:tcPr>
          <w:p w14:paraId="7DEAD52E" w14:textId="5B41720E"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35012E89" w14:textId="1713521A"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09631C1C" w14:textId="17F7C37D"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341B9DA7" w14:textId="0E1A09D4" w:rsidR="00713FF3" w:rsidRPr="002827C2" w:rsidRDefault="00713FF3" w:rsidP="003A020E">
            <w:pPr>
              <w:pStyle w:val="Style2"/>
              <w:numPr>
                <w:ilvl w:val="0"/>
                <w:numId w:val="0"/>
              </w:numPr>
              <w:jc w:val="center"/>
              <w:rPr>
                <w:rFonts w:ascii="Arial" w:hAnsi="Arial" w:cs="Arial"/>
                <w:b/>
                <w:u w:val="single"/>
              </w:rPr>
            </w:pPr>
          </w:p>
        </w:tc>
        <w:tc>
          <w:tcPr>
            <w:tcW w:w="498" w:type="dxa"/>
          </w:tcPr>
          <w:p w14:paraId="6DA37D7D" w14:textId="77777777" w:rsidR="00713FF3" w:rsidRPr="002827C2" w:rsidRDefault="00713FF3" w:rsidP="003A020E">
            <w:pPr>
              <w:pStyle w:val="Style2"/>
              <w:numPr>
                <w:ilvl w:val="0"/>
                <w:numId w:val="0"/>
              </w:numPr>
              <w:jc w:val="center"/>
              <w:rPr>
                <w:rFonts w:ascii="Arial" w:hAnsi="Arial" w:cs="Arial"/>
                <w:b/>
                <w:u w:val="single"/>
              </w:rPr>
            </w:pPr>
          </w:p>
        </w:tc>
        <w:tc>
          <w:tcPr>
            <w:tcW w:w="498" w:type="dxa"/>
            <w:gridSpan w:val="2"/>
          </w:tcPr>
          <w:p w14:paraId="4DE52692" w14:textId="77777777" w:rsidR="00713FF3" w:rsidRPr="002827C2" w:rsidRDefault="00713FF3" w:rsidP="003A020E">
            <w:pPr>
              <w:pStyle w:val="Style2"/>
              <w:numPr>
                <w:ilvl w:val="0"/>
                <w:numId w:val="0"/>
              </w:numPr>
              <w:jc w:val="center"/>
              <w:rPr>
                <w:rFonts w:ascii="Arial" w:hAnsi="Arial" w:cs="Arial"/>
                <w:b/>
                <w:u w:val="single"/>
              </w:rPr>
            </w:pPr>
          </w:p>
        </w:tc>
        <w:tc>
          <w:tcPr>
            <w:tcW w:w="840" w:type="dxa"/>
          </w:tcPr>
          <w:p w14:paraId="4B6FBDA8" w14:textId="77777777" w:rsidR="00713FF3" w:rsidRPr="002827C2" w:rsidRDefault="00713FF3" w:rsidP="003A020E">
            <w:pPr>
              <w:pStyle w:val="Style2"/>
              <w:numPr>
                <w:ilvl w:val="0"/>
                <w:numId w:val="0"/>
              </w:numPr>
              <w:jc w:val="center"/>
              <w:rPr>
                <w:rFonts w:ascii="Arial" w:hAnsi="Arial" w:cs="Arial"/>
                <w:b/>
                <w:u w:val="single"/>
              </w:rPr>
            </w:pPr>
          </w:p>
        </w:tc>
        <w:tc>
          <w:tcPr>
            <w:tcW w:w="534" w:type="dxa"/>
          </w:tcPr>
          <w:p w14:paraId="4C3C0387" w14:textId="77777777" w:rsidR="00713FF3" w:rsidRPr="002827C2" w:rsidRDefault="00713FF3" w:rsidP="003A020E">
            <w:pPr>
              <w:pStyle w:val="Style2"/>
              <w:numPr>
                <w:ilvl w:val="0"/>
                <w:numId w:val="0"/>
              </w:numPr>
              <w:jc w:val="center"/>
              <w:rPr>
                <w:rFonts w:ascii="Arial" w:hAnsi="Arial" w:cs="Arial"/>
                <w:b/>
                <w:u w:val="single"/>
              </w:rPr>
            </w:pPr>
          </w:p>
        </w:tc>
        <w:tc>
          <w:tcPr>
            <w:tcW w:w="2062" w:type="dxa"/>
            <w:gridSpan w:val="2"/>
          </w:tcPr>
          <w:p w14:paraId="1E6CF3CD" w14:textId="77777777" w:rsidR="00713FF3" w:rsidRPr="002827C2" w:rsidRDefault="00713FF3" w:rsidP="003A020E">
            <w:pPr>
              <w:pStyle w:val="Style2"/>
              <w:numPr>
                <w:ilvl w:val="0"/>
                <w:numId w:val="0"/>
              </w:numPr>
              <w:jc w:val="center"/>
              <w:rPr>
                <w:rFonts w:ascii="Arial" w:hAnsi="Arial" w:cs="Arial"/>
                <w:b/>
                <w:u w:val="single"/>
              </w:rPr>
            </w:pPr>
          </w:p>
        </w:tc>
        <w:tc>
          <w:tcPr>
            <w:tcW w:w="1123" w:type="dxa"/>
          </w:tcPr>
          <w:p w14:paraId="7BEA31D7" w14:textId="77777777" w:rsidR="00713FF3" w:rsidRDefault="00713FF3" w:rsidP="003A020E">
            <w:pPr>
              <w:pStyle w:val="Style2"/>
              <w:numPr>
                <w:ilvl w:val="0"/>
                <w:numId w:val="0"/>
              </w:numPr>
              <w:jc w:val="center"/>
              <w:rPr>
                <w:rFonts w:ascii="Arial" w:hAnsi="Arial" w:cs="Arial"/>
                <w:b/>
                <w:u w:val="single"/>
              </w:rPr>
            </w:pPr>
          </w:p>
          <w:p w14:paraId="60C8CE6D" w14:textId="6286F1D3" w:rsidR="001C483C" w:rsidRPr="002827C2" w:rsidRDefault="001C483C" w:rsidP="003A020E">
            <w:pPr>
              <w:pStyle w:val="Style2"/>
              <w:numPr>
                <w:ilvl w:val="0"/>
                <w:numId w:val="0"/>
              </w:numPr>
              <w:jc w:val="center"/>
              <w:rPr>
                <w:rFonts w:ascii="Arial" w:hAnsi="Arial" w:cs="Arial"/>
                <w:b/>
                <w:u w:val="single"/>
              </w:rPr>
            </w:pPr>
            <w:r>
              <w:rPr>
                <w:rFonts w:ascii="Arial" w:hAnsi="Arial" w:cs="Arial"/>
                <w:b/>
                <w:u w:val="single"/>
              </w:rPr>
              <w:t>4</w:t>
            </w:r>
          </w:p>
        </w:tc>
        <w:tc>
          <w:tcPr>
            <w:tcW w:w="2078" w:type="dxa"/>
            <w:vAlign w:val="center"/>
          </w:tcPr>
          <w:p w14:paraId="01DB8DFA" w14:textId="7C90F9B7"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2</w:t>
            </w:r>
          </w:p>
        </w:tc>
      </w:tr>
      <w:tr w:rsidR="002827C2" w:rsidRPr="002827C2" w14:paraId="034D32A2" w14:textId="5EE26458" w:rsidTr="0081363E">
        <w:trPr>
          <w:trHeight w:val="842"/>
          <w:jc w:val="center"/>
        </w:trPr>
        <w:tc>
          <w:tcPr>
            <w:tcW w:w="3260" w:type="dxa"/>
            <w:vAlign w:val="center"/>
          </w:tcPr>
          <w:p w14:paraId="5EF513CC" w14:textId="6083E89B"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Computer</w:t>
            </w:r>
          </w:p>
        </w:tc>
        <w:tc>
          <w:tcPr>
            <w:tcW w:w="1068" w:type="dxa"/>
            <w:vAlign w:val="center"/>
          </w:tcPr>
          <w:p w14:paraId="7B055DCF" w14:textId="6088689D"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1</w:t>
            </w:r>
          </w:p>
        </w:tc>
        <w:tc>
          <w:tcPr>
            <w:tcW w:w="498" w:type="dxa"/>
            <w:vAlign w:val="center"/>
          </w:tcPr>
          <w:p w14:paraId="17ECD333" w14:textId="1DEFD5C8"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736F0EE3" w14:textId="6677D33E"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069AFF9F" w14:textId="2FD70216"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034A597A" w14:textId="78C16F47" w:rsidR="00713FF3" w:rsidRPr="002827C2" w:rsidRDefault="00713FF3" w:rsidP="003A020E">
            <w:pPr>
              <w:pStyle w:val="Style2"/>
              <w:numPr>
                <w:ilvl w:val="0"/>
                <w:numId w:val="0"/>
              </w:numPr>
              <w:jc w:val="center"/>
              <w:rPr>
                <w:rFonts w:ascii="Arial" w:hAnsi="Arial" w:cs="Arial"/>
                <w:b/>
                <w:u w:val="single"/>
              </w:rPr>
            </w:pPr>
          </w:p>
        </w:tc>
        <w:tc>
          <w:tcPr>
            <w:tcW w:w="498" w:type="dxa"/>
          </w:tcPr>
          <w:p w14:paraId="33CEF258" w14:textId="77777777" w:rsidR="00713FF3" w:rsidRPr="002827C2" w:rsidRDefault="00713FF3" w:rsidP="003A020E">
            <w:pPr>
              <w:pStyle w:val="Style2"/>
              <w:numPr>
                <w:ilvl w:val="0"/>
                <w:numId w:val="0"/>
              </w:numPr>
              <w:jc w:val="center"/>
              <w:rPr>
                <w:rFonts w:ascii="Arial" w:hAnsi="Arial" w:cs="Arial"/>
                <w:b/>
                <w:u w:val="single"/>
              </w:rPr>
            </w:pPr>
          </w:p>
        </w:tc>
        <w:tc>
          <w:tcPr>
            <w:tcW w:w="498" w:type="dxa"/>
            <w:gridSpan w:val="2"/>
          </w:tcPr>
          <w:p w14:paraId="4D00A349" w14:textId="77777777" w:rsidR="00713FF3" w:rsidRPr="002827C2" w:rsidRDefault="00713FF3" w:rsidP="003A020E">
            <w:pPr>
              <w:pStyle w:val="Style2"/>
              <w:numPr>
                <w:ilvl w:val="0"/>
                <w:numId w:val="0"/>
              </w:numPr>
              <w:jc w:val="center"/>
              <w:rPr>
                <w:rFonts w:ascii="Arial" w:hAnsi="Arial" w:cs="Arial"/>
                <w:b/>
                <w:u w:val="single"/>
              </w:rPr>
            </w:pPr>
          </w:p>
        </w:tc>
        <w:tc>
          <w:tcPr>
            <w:tcW w:w="840" w:type="dxa"/>
          </w:tcPr>
          <w:p w14:paraId="5BFB2F18" w14:textId="77777777" w:rsidR="00713FF3" w:rsidRPr="002827C2" w:rsidRDefault="00713FF3" w:rsidP="003A020E">
            <w:pPr>
              <w:pStyle w:val="Style2"/>
              <w:numPr>
                <w:ilvl w:val="0"/>
                <w:numId w:val="0"/>
              </w:numPr>
              <w:jc w:val="center"/>
              <w:rPr>
                <w:rFonts w:ascii="Arial" w:hAnsi="Arial" w:cs="Arial"/>
                <w:b/>
                <w:u w:val="single"/>
              </w:rPr>
            </w:pPr>
          </w:p>
        </w:tc>
        <w:tc>
          <w:tcPr>
            <w:tcW w:w="534" w:type="dxa"/>
          </w:tcPr>
          <w:p w14:paraId="46830322" w14:textId="77777777" w:rsidR="00713FF3" w:rsidRPr="002827C2" w:rsidRDefault="00713FF3" w:rsidP="003A020E">
            <w:pPr>
              <w:pStyle w:val="Style2"/>
              <w:numPr>
                <w:ilvl w:val="0"/>
                <w:numId w:val="0"/>
              </w:numPr>
              <w:jc w:val="center"/>
              <w:rPr>
                <w:rFonts w:ascii="Arial" w:hAnsi="Arial" w:cs="Arial"/>
                <w:b/>
                <w:u w:val="single"/>
              </w:rPr>
            </w:pPr>
          </w:p>
        </w:tc>
        <w:tc>
          <w:tcPr>
            <w:tcW w:w="2062" w:type="dxa"/>
            <w:gridSpan w:val="2"/>
          </w:tcPr>
          <w:p w14:paraId="0B7A6993" w14:textId="77777777" w:rsidR="00713FF3" w:rsidRPr="002827C2" w:rsidRDefault="00713FF3" w:rsidP="003A020E">
            <w:pPr>
              <w:pStyle w:val="Style2"/>
              <w:numPr>
                <w:ilvl w:val="0"/>
                <w:numId w:val="0"/>
              </w:numPr>
              <w:jc w:val="center"/>
              <w:rPr>
                <w:rFonts w:ascii="Arial" w:hAnsi="Arial" w:cs="Arial"/>
                <w:b/>
                <w:u w:val="single"/>
              </w:rPr>
            </w:pPr>
          </w:p>
        </w:tc>
        <w:tc>
          <w:tcPr>
            <w:tcW w:w="1123" w:type="dxa"/>
          </w:tcPr>
          <w:p w14:paraId="62335F33" w14:textId="77777777" w:rsidR="00713FF3" w:rsidRDefault="00713FF3" w:rsidP="003A020E">
            <w:pPr>
              <w:pStyle w:val="Style2"/>
              <w:numPr>
                <w:ilvl w:val="0"/>
                <w:numId w:val="0"/>
              </w:numPr>
              <w:jc w:val="center"/>
              <w:rPr>
                <w:rFonts w:ascii="Arial" w:hAnsi="Arial" w:cs="Arial"/>
                <w:b/>
                <w:u w:val="single"/>
              </w:rPr>
            </w:pPr>
          </w:p>
          <w:p w14:paraId="3A12641E" w14:textId="67D80376" w:rsidR="001C483C" w:rsidRPr="002827C2" w:rsidRDefault="001C483C" w:rsidP="003A020E">
            <w:pPr>
              <w:pStyle w:val="Style2"/>
              <w:numPr>
                <w:ilvl w:val="0"/>
                <w:numId w:val="0"/>
              </w:numPr>
              <w:jc w:val="center"/>
              <w:rPr>
                <w:rFonts w:ascii="Arial" w:hAnsi="Arial" w:cs="Arial"/>
                <w:b/>
                <w:u w:val="single"/>
              </w:rPr>
            </w:pPr>
            <w:r>
              <w:rPr>
                <w:rFonts w:ascii="Arial" w:hAnsi="Arial" w:cs="Arial"/>
                <w:b/>
                <w:u w:val="single"/>
              </w:rPr>
              <w:t>0</w:t>
            </w:r>
          </w:p>
        </w:tc>
        <w:tc>
          <w:tcPr>
            <w:tcW w:w="2078" w:type="dxa"/>
            <w:vAlign w:val="center"/>
          </w:tcPr>
          <w:p w14:paraId="2E306A79" w14:textId="12A409A3"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1</w:t>
            </w:r>
          </w:p>
        </w:tc>
      </w:tr>
      <w:tr w:rsidR="002827C2" w:rsidRPr="002827C2" w14:paraId="62ABD9EB" w14:textId="77777777" w:rsidTr="0081363E">
        <w:trPr>
          <w:trHeight w:val="842"/>
          <w:jc w:val="center"/>
        </w:trPr>
        <w:tc>
          <w:tcPr>
            <w:tcW w:w="3260" w:type="dxa"/>
            <w:vAlign w:val="center"/>
          </w:tcPr>
          <w:p w14:paraId="052DDA33" w14:textId="09D74EF4"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Laptops/Ipads</w:t>
            </w:r>
          </w:p>
        </w:tc>
        <w:tc>
          <w:tcPr>
            <w:tcW w:w="1068" w:type="dxa"/>
            <w:vAlign w:val="center"/>
          </w:tcPr>
          <w:p w14:paraId="4B18819C"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06312886"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26EC50E8"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52E89EE9"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41252730" w14:textId="77777777" w:rsidR="00713FF3" w:rsidRPr="002827C2" w:rsidRDefault="00713FF3" w:rsidP="003A020E">
            <w:pPr>
              <w:pStyle w:val="Style2"/>
              <w:numPr>
                <w:ilvl w:val="0"/>
                <w:numId w:val="0"/>
              </w:numPr>
              <w:jc w:val="center"/>
              <w:rPr>
                <w:rFonts w:ascii="Arial" w:hAnsi="Arial" w:cs="Arial"/>
                <w:b/>
                <w:u w:val="single"/>
              </w:rPr>
            </w:pPr>
          </w:p>
        </w:tc>
        <w:tc>
          <w:tcPr>
            <w:tcW w:w="498" w:type="dxa"/>
          </w:tcPr>
          <w:p w14:paraId="495D2E69" w14:textId="77777777" w:rsidR="00713FF3" w:rsidRPr="002827C2" w:rsidRDefault="00713FF3" w:rsidP="003A020E">
            <w:pPr>
              <w:pStyle w:val="Style2"/>
              <w:numPr>
                <w:ilvl w:val="0"/>
                <w:numId w:val="0"/>
              </w:numPr>
              <w:jc w:val="center"/>
              <w:rPr>
                <w:rFonts w:ascii="Arial" w:hAnsi="Arial" w:cs="Arial"/>
                <w:b/>
                <w:u w:val="single"/>
              </w:rPr>
            </w:pPr>
          </w:p>
        </w:tc>
        <w:tc>
          <w:tcPr>
            <w:tcW w:w="498" w:type="dxa"/>
            <w:gridSpan w:val="2"/>
          </w:tcPr>
          <w:p w14:paraId="16CA410C" w14:textId="77777777" w:rsidR="00713FF3" w:rsidRPr="002827C2" w:rsidRDefault="00713FF3" w:rsidP="003A020E">
            <w:pPr>
              <w:pStyle w:val="Style2"/>
              <w:numPr>
                <w:ilvl w:val="0"/>
                <w:numId w:val="0"/>
              </w:numPr>
              <w:jc w:val="center"/>
              <w:rPr>
                <w:rFonts w:ascii="Arial" w:hAnsi="Arial" w:cs="Arial"/>
                <w:b/>
                <w:u w:val="single"/>
              </w:rPr>
            </w:pPr>
          </w:p>
        </w:tc>
        <w:tc>
          <w:tcPr>
            <w:tcW w:w="840" w:type="dxa"/>
          </w:tcPr>
          <w:p w14:paraId="682E2719" w14:textId="77777777" w:rsidR="00713FF3" w:rsidRPr="002827C2" w:rsidRDefault="00713FF3" w:rsidP="003A020E">
            <w:pPr>
              <w:pStyle w:val="Style2"/>
              <w:numPr>
                <w:ilvl w:val="0"/>
                <w:numId w:val="0"/>
              </w:numPr>
              <w:jc w:val="center"/>
              <w:rPr>
                <w:rFonts w:ascii="Arial" w:hAnsi="Arial" w:cs="Arial"/>
                <w:b/>
                <w:u w:val="single"/>
              </w:rPr>
            </w:pPr>
          </w:p>
        </w:tc>
        <w:tc>
          <w:tcPr>
            <w:tcW w:w="534" w:type="dxa"/>
          </w:tcPr>
          <w:p w14:paraId="6F70D943" w14:textId="77777777" w:rsidR="00713FF3" w:rsidRPr="002827C2" w:rsidRDefault="00713FF3" w:rsidP="003A020E">
            <w:pPr>
              <w:pStyle w:val="Style2"/>
              <w:numPr>
                <w:ilvl w:val="0"/>
                <w:numId w:val="0"/>
              </w:numPr>
              <w:jc w:val="center"/>
              <w:rPr>
                <w:rFonts w:ascii="Arial" w:hAnsi="Arial" w:cs="Arial"/>
                <w:b/>
                <w:u w:val="single"/>
              </w:rPr>
            </w:pPr>
          </w:p>
        </w:tc>
        <w:tc>
          <w:tcPr>
            <w:tcW w:w="2062" w:type="dxa"/>
            <w:gridSpan w:val="2"/>
          </w:tcPr>
          <w:p w14:paraId="5803CCAB" w14:textId="77777777" w:rsidR="00713FF3" w:rsidRPr="002827C2" w:rsidRDefault="00713FF3" w:rsidP="003A020E">
            <w:pPr>
              <w:pStyle w:val="Style2"/>
              <w:numPr>
                <w:ilvl w:val="0"/>
                <w:numId w:val="0"/>
              </w:numPr>
              <w:jc w:val="center"/>
              <w:rPr>
                <w:rFonts w:ascii="Arial" w:hAnsi="Arial" w:cs="Arial"/>
                <w:b/>
                <w:u w:val="single"/>
              </w:rPr>
            </w:pPr>
          </w:p>
        </w:tc>
        <w:tc>
          <w:tcPr>
            <w:tcW w:w="1123" w:type="dxa"/>
          </w:tcPr>
          <w:p w14:paraId="42459A9E" w14:textId="77777777" w:rsidR="00713FF3" w:rsidRDefault="00713FF3" w:rsidP="003A020E">
            <w:pPr>
              <w:pStyle w:val="Style2"/>
              <w:numPr>
                <w:ilvl w:val="0"/>
                <w:numId w:val="0"/>
              </w:numPr>
              <w:jc w:val="center"/>
              <w:rPr>
                <w:rFonts w:ascii="Arial" w:hAnsi="Arial" w:cs="Arial"/>
                <w:b/>
                <w:u w:val="single"/>
              </w:rPr>
            </w:pPr>
          </w:p>
          <w:p w14:paraId="4BA26224" w14:textId="0349781E" w:rsidR="001C483C" w:rsidRPr="002827C2" w:rsidRDefault="001C483C" w:rsidP="003A020E">
            <w:pPr>
              <w:pStyle w:val="Style2"/>
              <w:numPr>
                <w:ilvl w:val="0"/>
                <w:numId w:val="0"/>
              </w:numPr>
              <w:jc w:val="center"/>
              <w:rPr>
                <w:rFonts w:ascii="Arial" w:hAnsi="Arial" w:cs="Arial"/>
                <w:b/>
                <w:u w:val="single"/>
              </w:rPr>
            </w:pPr>
            <w:r>
              <w:rPr>
                <w:rFonts w:ascii="Arial" w:hAnsi="Arial" w:cs="Arial"/>
                <w:b/>
                <w:u w:val="single"/>
              </w:rPr>
              <w:t>2</w:t>
            </w:r>
          </w:p>
        </w:tc>
        <w:tc>
          <w:tcPr>
            <w:tcW w:w="2078" w:type="dxa"/>
            <w:vAlign w:val="center"/>
          </w:tcPr>
          <w:p w14:paraId="4D9EDDB2" w14:textId="6E97ABB0"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1</w:t>
            </w:r>
          </w:p>
        </w:tc>
      </w:tr>
      <w:tr w:rsidR="002827C2" w:rsidRPr="002827C2" w14:paraId="0BF6F7C1" w14:textId="12718105" w:rsidTr="0081363E">
        <w:trPr>
          <w:trHeight w:val="840"/>
          <w:jc w:val="center"/>
        </w:trPr>
        <w:tc>
          <w:tcPr>
            <w:tcW w:w="3260" w:type="dxa"/>
            <w:vAlign w:val="center"/>
          </w:tcPr>
          <w:p w14:paraId="439C2959" w14:textId="3C3224B1"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Interactive Whiteboards</w:t>
            </w:r>
          </w:p>
        </w:tc>
        <w:tc>
          <w:tcPr>
            <w:tcW w:w="1068" w:type="dxa"/>
            <w:vAlign w:val="center"/>
          </w:tcPr>
          <w:p w14:paraId="58EB1386" w14:textId="6C222C05"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0</w:t>
            </w:r>
          </w:p>
        </w:tc>
        <w:tc>
          <w:tcPr>
            <w:tcW w:w="498" w:type="dxa"/>
            <w:vAlign w:val="center"/>
          </w:tcPr>
          <w:p w14:paraId="4D58E481" w14:textId="7760B0E9"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6643071F" w14:textId="06D3689B"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34751D6F" w14:textId="4BDD60B2"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6DF47D18" w14:textId="14E90E7C" w:rsidR="00713FF3" w:rsidRPr="002827C2" w:rsidRDefault="00713FF3" w:rsidP="003A020E">
            <w:pPr>
              <w:pStyle w:val="Style2"/>
              <w:numPr>
                <w:ilvl w:val="0"/>
                <w:numId w:val="0"/>
              </w:numPr>
              <w:jc w:val="center"/>
              <w:rPr>
                <w:rFonts w:ascii="Arial" w:hAnsi="Arial" w:cs="Arial"/>
                <w:b/>
                <w:u w:val="single"/>
              </w:rPr>
            </w:pPr>
          </w:p>
        </w:tc>
        <w:tc>
          <w:tcPr>
            <w:tcW w:w="498" w:type="dxa"/>
          </w:tcPr>
          <w:p w14:paraId="50CA6FA9" w14:textId="77777777" w:rsidR="00713FF3" w:rsidRPr="002827C2" w:rsidRDefault="00713FF3" w:rsidP="003A020E">
            <w:pPr>
              <w:pStyle w:val="Style2"/>
              <w:numPr>
                <w:ilvl w:val="0"/>
                <w:numId w:val="0"/>
              </w:numPr>
              <w:jc w:val="center"/>
              <w:rPr>
                <w:rFonts w:ascii="Arial" w:hAnsi="Arial" w:cs="Arial"/>
                <w:b/>
                <w:u w:val="single"/>
              </w:rPr>
            </w:pPr>
          </w:p>
        </w:tc>
        <w:tc>
          <w:tcPr>
            <w:tcW w:w="498" w:type="dxa"/>
            <w:gridSpan w:val="2"/>
          </w:tcPr>
          <w:p w14:paraId="03E88B3D" w14:textId="77777777" w:rsidR="00713FF3" w:rsidRPr="002827C2" w:rsidRDefault="00713FF3" w:rsidP="003A020E">
            <w:pPr>
              <w:pStyle w:val="Style2"/>
              <w:numPr>
                <w:ilvl w:val="0"/>
                <w:numId w:val="0"/>
              </w:numPr>
              <w:jc w:val="center"/>
              <w:rPr>
                <w:rFonts w:ascii="Arial" w:hAnsi="Arial" w:cs="Arial"/>
                <w:b/>
                <w:u w:val="single"/>
              </w:rPr>
            </w:pPr>
          </w:p>
        </w:tc>
        <w:tc>
          <w:tcPr>
            <w:tcW w:w="840" w:type="dxa"/>
          </w:tcPr>
          <w:p w14:paraId="1B79D60E" w14:textId="77777777" w:rsidR="00713FF3" w:rsidRPr="002827C2" w:rsidRDefault="00713FF3" w:rsidP="003A020E">
            <w:pPr>
              <w:pStyle w:val="Style2"/>
              <w:numPr>
                <w:ilvl w:val="0"/>
                <w:numId w:val="0"/>
              </w:numPr>
              <w:jc w:val="center"/>
              <w:rPr>
                <w:rFonts w:ascii="Arial" w:hAnsi="Arial" w:cs="Arial"/>
                <w:b/>
                <w:u w:val="single"/>
              </w:rPr>
            </w:pPr>
          </w:p>
        </w:tc>
        <w:tc>
          <w:tcPr>
            <w:tcW w:w="534" w:type="dxa"/>
          </w:tcPr>
          <w:p w14:paraId="112E12E4" w14:textId="77777777" w:rsidR="00713FF3" w:rsidRPr="002827C2" w:rsidRDefault="00713FF3" w:rsidP="003A020E">
            <w:pPr>
              <w:pStyle w:val="Style2"/>
              <w:numPr>
                <w:ilvl w:val="0"/>
                <w:numId w:val="0"/>
              </w:numPr>
              <w:jc w:val="center"/>
              <w:rPr>
                <w:rFonts w:ascii="Arial" w:hAnsi="Arial" w:cs="Arial"/>
                <w:b/>
                <w:u w:val="single"/>
              </w:rPr>
            </w:pPr>
          </w:p>
        </w:tc>
        <w:tc>
          <w:tcPr>
            <w:tcW w:w="2062" w:type="dxa"/>
            <w:gridSpan w:val="2"/>
          </w:tcPr>
          <w:p w14:paraId="4BE3C297" w14:textId="77777777" w:rsidR="00713FF3" w:rsidRPr="002827C2" w:rsidRDefault="00713FF3" w:rsidP="003A020E">
            <w:pPr>
              <w:pStyle w:val="Style2"/>
              <w:numPr>
                <w:ilvl w:val="0"/>
                <w:numId w:val="0"/>
              </w:numPr>
              <w:jc w:val="center"/>
              <w:rPr>
                <w:rFonts w:ascii="Arial" w:hAnsi="Arial" w:cs="Arial"/>
                <w:b/>
                <w:u w:val="single"/>
              </w:rPr>
            </w:pPr>
          </w:p>
        </w:tc>
        <w:tc>
          <w:tcPr>
            <w:tcW w:w="1123" w:type="dxa"/>
          </w:tcPr>
          <w:p w14:paraId="58699269" w14:textId="77777777" w:rsidR="00713FF3" w:rsidRDefault="00713FF3" w:rsidP="003A020E">
            <w:pPr>
              <w:pStyle w:val="Style2"/>
              <w:numPr>
                <w:ilvl w:val="0"/>
                <w:numId w:val="0"/>
              </w:numPr>
              <w:jc w:val="center"/>
              <w:rPr>
                <w:rFonts w:ascii="Arial" w:hAnsi="Arial" w:cs="Arial"/>
                <w:b/>
                <w:u w:val="single"/>
              </w:rPr>
            </w:pPr>
          </w:p>
          <w:p w14:paraId="0BB1E075" w14:textId="6522A5C0" w:rsidR="001C483C" w:rsidRPr="002827C2" w:rsidRDefault="001C483C" w:rsidP="003A020E">
            <w:pPr>
              <w:pStyle w:val="Style2"/>
              <w:numPr>
                <w:ilvl w:val="0"/>
                <w:numId w:val="0"/>
              </w:numPr>
              <w:jc w:val="center"/>
              <w:rPr>
                <w:rFonts w:ascii="Arial" w:hAnsi="Arial" w:cs="Arial"/>
                <w:b/>
                <w:u w:val="single"/>
              </w:rPr>
            </w:pPr>
            <w:r>
              <w:rPr>
                <w:rFonts w:ascii="Arial" w:hAnsi="Arial" w:cs="Arial"/>
                <w:b/>
                <w:u w:val="single"/>
              </w:rPr>
              <w:t>0</w:t>
            </w:r>
          </w:p>
        </w:tc>
        <w:tc>
          <w:tcPr>
            <w:tcW w:w="2078" w:type="dxa"/>
            <w:vAlign w:val="center"/>
          </w:tcPr>
          <w:p w14:paraId="276F6739" w14:textId="2F9BEBCD"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0</w:t>
            </w:r>
          </w:p>
        </w:tc>
      </w:tr>
      <w:tr w:rsidR="002827C2" w:rsidRPr="002827C2" w14:paraId="22744DB4" w14:textId="77D7B757" w:rsidTr="0081363E">
        <w:trPr>
          <w:trHeight w:val="852"/>
          <w:jc w:val="center"/>
        </w:trPr>
        <w:tc>
          <w:tcPr>
            <w:tcW w:w="3260" w:type="dxa"/>
            <w:vAlign w:val="center"/>
          </w:tcPr>
          <w:p w14:paraId="1C8B6515" w14:textId="43E4DDB7"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Printer/photocopier/shredder</w:t>
            </w:r>
          </w:p>
        </w:tc>
        <w:tc>
          <w:tcPr>
            <w:tcW w:w="1068" w:type="dxa"/>
            <w:vAlign w:val="center"/>
          </w:tcPr>
          <w:p w14:paraId="2AB1926C" w14:textId="75FFA59D"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0</w:t>
            </w:r>
          </w:p>
        </w:tc>
        <w:tc>
          <w:tcPr>
            <w:tcW w:w="498" w:type="dxa"/>
            <w:vAlign w:val="center"/>
          </w:tcPr>
          <w:p w14:paraId="794B111F" w14:textId="347C51B4"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4FDCD4F0" w14:textId="23635338"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65E1CCA2" w14:textId="050EC9E0"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7B211947" w14:textId="536FDA19" w:rsidR="00713FF3" w:rsidRPr="002827C2" w:rsidRDefault="00713FF3" w:rsidP="003A020E">
            <w:pPr>
              <w:pStyle w:val="Style2"/>
              <w:numPr>
                <w:ilvl w:val="0"/>
                <w:numId w:val="0"/>
              </w:numPr>
              <w:jc w:val="center"/>
              <w:rPr>
                <w:rFonts w:ascii="Arial" w:hAnsi="Arial" w:cs="Arial"/>
                <w:b/>
                <w:u w:val="single"/>
              </w:rPr>
            </w:pPr>
          </w:p>
        </w:tc>
        <w:tc>
          <w:tcPr>
            <w:tcW w:w="498" w:type="dxa"/>
          </w:tcPr>
          <w:p w14:paraId="58831894" w14:textId="77777777" w:rsidR="00713FF3" w:rsidRPr="002827C2" w:rsidRDefault="00713FF3" w:rsidP="003A020E">
            <w:pPr>
              <w:pStyle w:val="Style2"/>
              <w:numPr>
                <w:ilvl w:val="0"/>
                <w:numId w:val="0"/>
              </w:numPr>
              <w:jc w:val="center"/>
              <w:rPr>
                <w:rFonts w:ascii="Arial" w:hAnsi="Arial" w:cs="Arial"/>
                <w:b/>
                <w:u w:val="single"/>
              </w:rPr>
            </w:pPr>
          </w:p>
        </w:tc>
        <w:tc>
          <w:tcPr>
            <w:tcW w:w="498" w:type="dxa"/>
            <w:gridSpan w:val="2"/>
          </w:tcPr>
          <w:p w14:paraId="248BC464" w14:textId="77777777" w:rsidR="00713FF3" w:rsidRPr="002827C2" w:rsidRDefault="00713FF3" w:rsidP="003A020E">
            <w:pPr>
              <w:pStyle w:val="Style2"/>
              <w:numPr>
                <w:ilvl w:val="0"/>
                <w:numId w:val="0"/>
              </w:numPr>
              <w:jc w:val="center"/>
              <w:rPr>
                <w:rFonts w:ascii="Arial" w:hAnsi="Arial" w:cs="Arial"/>
                <w:b/>
                <w:u w:val="single"/>
              </w:rPr>
            </w:pPr>
          </w:p>
        </w:tc>
        <w:tc>
          <w:tcPr>
            <w:tcW w:w="840" w:type="dxa"/>
          </w:tcPr>
          <w:p w14:paraId="545166E0" w14:textId="77777777" w:rsidR="00713FF3" w:rsidRPr="002827C2" w:rsidRDefault="00713FF3" w:rsidP="003A020E">
            <w:pPr>
              <w:pStyle w:val="Style2"/>
              <w:numPr>
                <w:ilvl w:val="0"/>
                <w:numId w:val="0"/>
              </w:numPr>
              <w:jc w:val="center"/>
              <w:rPr>
                <w:rFonts w:ascii="Arial" w:hAnsi="Arial" w:cs="Arial"/>
                <w:b/>
                <w:u w:val="single"/>
              </w:rPr>
            </w:pPr>
          </w:p>
        </w:tc>
        <w:tc>
          <w:tcPr>
            <w:tcW w:w="534" w:type="dxa"/>
          </w:tcPr>
          <w:p w14:paraId="5D27B9EA" w14:textId="77777777" w:rsidR="00713FF3" w:rsidRPr="002827C2" w:rsidRDefault="00713FF3" w:rsidP="003A020E">
            <w:pPr>
              <w:pStyle w:val="Style2"/>
              <w:numPr>
                <w:ilvl w:val="0"/>
                <w:numId w:val="0"/>
              </w:numPr>
              <w:jc w:val="center"/>
              <w:rPr>
                <w:rFonts w:ascii="Arial" w:hAnsi="Arial" w:cs="Arial"/>
                <w:b/>
                <w:u w:val="single"/>
              </w:rPr>
            </w:pPr>
          </w:p>
        </w:tc>
        <w:tc>
          <w:tcPr>
            <w:tcW w:w="2062" w:type="dxa"/>
            <w:gridSpan w:val="2"/>
          </w:tcPr>
          <w:p w14:paraId="3425EE7E" w14:textId="77777777" w:rsidR="00713FF3" w:rsidRPr="002827C2" w:rsidRDefault="00713FF3" w:rsidP="003A020E">
            <w:pPr>
              <w:pStyle w:val="Style2"/>
              <w:numPr>
                <w:ilvl w:val="0"/>
                <w:numId w:val="0"/>
              </w:numPr>
              <w:jc w:val="center"/>
              <w:rPr>
                <w:rFonts w:ascii="Arial" w:hAnsi="Arial" w:cs="Arial"/>
                <w:b/>
                <w:u w:val="single"/>
              </w:rPr>
            </w:pPr>
          </w:p>
        </w:tc>
        <w:tc>
          <w:tcPr>
            <w:tcW w:w="1123" w:type="dxa"/>
          </w:tcPr>
          <w:p w14:paraId="42530F51" w14:textId="77777777" w:rsidR="00713FF3" w:rsidRDefault="00713FF3" w:rsidP="003A020E">
            <w:pPr>
              <w:pStyle w:val="Style2"/>
              <w:numPr>
                <w:ilvl w:val="0"/>
                <w:numId w:val="0"/>
              </w:numPr>
              <w:jc w:val="center"/>
              <w:rPr>
                <w:rFonts w:ascii="Arial" w:hAnsi="Arial" w:cs="Arial"/>
                <w:b/>
                <w:u w:val="single"/>
              </w:rPr>
            </w:pPr>
          </w:p>
          <w:p w14:paraId="1280034A" w14:textId="077F5B4A" w:rsidR="001C483C" w:rsidRPr="002827C2" w:rsidRDefault="001C483C" w:rsidP="003A020E">
            <w:pPr>
              <w:pStyle w:val="Style2"/>
              <w:numPr>
                <w:ilvl w:val="0"/>
                <w:numId w:val="0"/>
              </w:numPr>
              <w:jc w:val="center"/>
              <w:rPr>
                <w:rFonts w:ascii="Arial" w:hAnsi="Arial" w:cs="Arial"/>
                <w:b/>
                <w:u w:val="single"/>
              </w:rPr>
            </w:pPr>
            <w:r>
              <w:rPr>
                <w:rFonts w:ascii="Arial" w:hAnsi="Arial" w:cs="Arial"/>
                <w:b/>
                <w:u w:val="single"/>
              </w:rPr>
              <w:t>0</w:t>
            </w:r>
          </w:p>
        </w:tc>
        <w:tc>
          <w:tcPr>
            <w:tcW w:w="2078" w:type="dxa"/>
            <w:vAlign w:val="center"/>
          </w:tcPr>
          <w:p w14:paraId="29A1894E" w14:textId="41FC98D5" w:rsidR="00713FF3" w:rsidRPr="002827C2" w:rsidRDefault="00713FF3" w:rsidP="003A020E">
            <w:pPr>
              <w:pStyle w:val="Style2"/>
              <w:numPr>
                <w:ilvl w:val="0"/>
                <w:numId w:val="0"/>
              </w:numPr>
              <w:jc w:val="center"/>
              <w:rPr>
                <w:rFonts w:ascii="Arial" w:hAnsi="Arial" w:cs="Arial"/>
                <w:b/>
                <w:u w:val="single"/>
              </w:rPr>
            </w:pPr>
            <w:r w:rsidRPr="002827C2">
              <w:rPr>
                <w:rFonts w:ascii="Arial" w:hAnsi="Arial" w:cs="Arial"/>
                <w:b/>
                <w:u w:val="single"/>
              </w:rPr>
              <w:t>1</w:t>
            </w:r>
          </w:p>
        </w:tc>
      </w:tr>
      <w:tr w:rsidR="00713FF3" w:rsidRPr="002827C2" w14:paraId="1D8FDF99" w14:textId="77777777" w:rsidTr="0081363E">
        <w:trPr>
          <w:trHeight w:val="852"/>
          <w:jc w:val="center"/>
        </w:trPr>
        <w:tc>
          <w:tcPr>
            <w:tcW w:w="3260" w:type="dxa"/>
            <w:vAlign w:val="center"/>
          </w:tcPr>
          <w:p w14:paraId="677B0CDD" w14:textId="5BD7F80F" w:rsidR="00713FF3" w:rsidRPr="002827C2" w:rsidRDefault="0081363E" w:rsidP="003A020E">
            <w:pPr>
              <w:pStyle w:val="Style2"/>
              <w:numPr>
                <w:ilvl w:val="0"/>
                <w:numId w:val="0"/>
              </w:numPr>
              <w:jc w:val="center"/>
              <w:rPr>
                <w:rFonts w:ascii="Arial" w:hAnsi="Arial" w:cs="Arial"/>
                <w:b/>
                <w:u w:val="single"/>
              </w:rPr>
            </w:pPr>
            <w:r w:rsidRPr="002827C2">
              <w:rPr>
                <w:rFonts w:ascii="Arial" w:hAnsi="Arial" w:cs="Arial"/>
                <w:b/>
                <w:u w:val="single"/>
              </w:rPr>
              <w:t>Cupboard/storage</w:t>
            </w:r>
          </w:p>
        </w:tc>
        <w:tc>
          <w:tcPr>
            <w:tcW w:w="1068" w:type="dxa"/>
            <w:vAlign w:val="center"/>
          </w:tcPr>
          <w:p w14:paraId="76A97996"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5EAA60A2"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494A0B7B"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38A7455A" w14:textId="77777777" w:rsidR="00713FF3" w:rsidRPr="002827C2" w:rsidRDefault="00713FF3" w:rsidP="003A020E">
            <w:pPr>
              <w:pStyle w:val="Style2"/>
              <w:numPr>
                <w:ilvl w:val="0"/>
                <w:numId w:val="0"/>
              </w:numPr>
              <w:jc w:val="center"/>
              <w:rPr>
                <w:rFonts w:ascii="Arial" w:hAnsi="Arial" w:cs="Arial"/>
                <w:b/>
                <w:u w:val="single"/>
              </w:rPr>
            </w:pPr>
          </w:p>
        </w:tc>
        <w:tc>
          <w:tcPr>
            <w:tcW w:w="498" w:type="dxa"/>
            <w:vAlign w:val="center"/>
          </w:tcPr>
          <w:p w14:paraId="041C551B" w14:textId="77777777" w:rsidR="00713FF3" w:rsidRPr="002827C2" w:rsidRDefault="00713FF3" w:rsidP="003A020E">
            <w:pPr>
              <w:pStyle w:val="Style2"/>
              <w:numPr>
                <w:ilvl w:val="0"/>
                <w:numId w:val="0"/>
              </w:numPr>
              <w:jc w:val="center"/>
              <w:rPr>
                <w:rFonts w:ascii="Arial" w:hAnsi="Arial" w:cs="Arial"/>
                <w:b/>
                <w:u w:val="single"/>
              </w:rPr>
            </w:pPr>
          </w:p>
        </w:tc>
        <w:tc>
          <w:tcPr>
            <w:tcW w:w="498" w:type="dxa"/>
          </w:tcPr>
          <w:p w14:paraId="4DF9A441" w14:textId="77777777" w:rsidR="00713FF3" w:rsidRPr="002827C2" w:rsidRDefault="00713FF3" w:rsidP="003A020E">
            <w:pPr>
              <w:pStyle w:val="Style2"/>
              <w:numPr>
                <w:ilvl w:val="0"/>
                <w:numId w:val="0"/>
              </w:numPr>
              <w:jc w:val="center"/>
              <w:rPr>
                <w:rFonts w:ascii="Arial" w:hAnsi="Arial" w:cs="Arial"/>
                <w:b/>
                <w:u w:val="single"/>
              </w:rPr>
            </w:pPr>
          </w:p>
        </w:tc>
        <w:tc>
          <w:tcPr>
            <w:tcW w:w="498" w:type="dxa"/>
            <w:gridSpan w:val="2"/>
          </w:tcPr>
          <w:p w14:paraId="7D1F3B55" w14:textId="77777777" w:rsidR="00713FF3" w:rsidRPr="002827C2" w:rsidRDefault="00713FF3" w:rsidP="003A020E">
            <w:pPr>
              <w:pStyle w:val="Style2"/>
              <w:numPr>
                <w:ilvl w:val="0"/>
                <w:numId w:val="0"/>
              </w:numPr>
              <w:jc w:val="center"/>
              <w:rPr>
                <w:rFonts w:ascii="Arial" w:hAnsi="Arial" w:cs="Arial"/>
                <w:b/>
                <w:u w:val="single"/>
              </w:rPr>
            </w:pPr>
          </w:p>
        </w:tc>
        <w:tc>
          <w:tcPr>
            <w:tcW w:w="840" w:type="dxa"/>
          </w:tcPr>
          <w:p w14:paraId="32343766" w14:textId="77777777" w:rsidR="00713FF3" w:rsidRPr="002827C2" w:rsidRDefault="00713FF3" w:rsidP="003A020E">
            <w:pPr>
              <w:pStyle w:val="Style2"/>
              <w:numPr>
                <w:ilvl w:val="0"/>
                <w:numId w:val="0"/>
              </w:numPr>
              <w:jc w:val="center"/>
              <w:rPr>
                <w:rFonts w:ascii="Arial" w:hAnsi="Arial" w:cs="Arial"/>
                <w:b/>
                <w:u w:val="single"/>
              </w:rPr>
            </w:pPr>
          </w:p>
        </w:tc>
        <w:tc>
          <w:tcPr>
            <w:tcW w:w="534" w:type="dxa"/>
          </w:tcPr>
          <w:p w14:paraId="183EAC30" w14:textId="77777777" w:rsidR="00713FF3" w:rsidRPr="002827C2" w:rsidRDefault="00713FF3" w:rsidP="003A020E">
            <w:pPr>
              <w:pStyle w:val="Style2"/>
              <w:numPr>
                <w:ilvl w:val="0"/>
                <w:numId w:val="0"/>
              </w:numPr>
              <w:jc w:val="center"/>
              <w:rPr>
                <w:rFonts w:ascii="Arial" w:hAnsi="Arial" w:cs="Arial"/>
                <w:b/>
                <w:u w:val="single"/>
              </w:rPr>
            </w:pPr>
          </w:p>
        </w:tc>
        <w:tc>
          <w:tcPr>
            <w:tcW w:w="2062" w:type="dxa"/>
            <w:gridSpan w:val="2"/>
          </w:tcPr>
          <w:p w14:paraId="3069A005" w14:textId="77777777" w:rsidR="00713FF3" w:rsidRPr="002827C2" w:rsidRDefault="00713FF3" w:rsidP="003A020E">
            <w:pPr>
              <w:pStyle w:val="Style2"/>
              <w:numPr>
                <w:ilvl w:val="0"/>
                <w:numId w:val="0"/>
              </w:numPr>
              <w:jc w:val="center"/>
              <w:rPr>
                <w:rFonts w:ascii="Arial" w:hAnsi="Arial" w:cs="Arial"/>
                <w:b/>
                <w:u w:val="single"/>
              </w:rPr>
            </w:pPr>
          </w:p>
        </w:tc>
        <w:tc>
          <w:tcPr>
            <w:tcW w:w="1123" w:type="dxa"/>
          </w:tcPr>
          <w:p w14:paraId="487E14E1" w14:textId="77777777" w:rsidR="00713FF3" w:rsidRDefault="00713FF3" w:rsidP="003A020E">
            <w:pPr>
              <w:pStyle w:val="Style2"/>
              <w:numPr>
                <w:ilvl w:val="0"/>
                <w:numId w:val="0"/>
              </w:numPr>
              <w:jc w:val="center"/>
              <w:rPr>
                <w:rFonts w:ascii="Arial" w:hAnsi="Arial" w:cs="Arial"/>
                <w:b/>
                <w:u w:val="single"/>
              </w:rPr>
            </w:pPr>
          </w:p>
          <w:p w14:paraId="435436FD" w14:textId="27F3D428" w:rsidR="001C483C" w:rsidRPr="002827C2" w:rsidRDefault="001C483C" w:rsidP="003A020E">
            <w:pPr>
              <w:pStyle w:val="Style2"/>
              <w:numPr>
                <w:ilvl w:val="0"/>
                <w:numId w:val="0"/>
              </w:numPr>
              <w:jc w:val="center"/>
              <w:rPr>
                <w:rFonts w:ascii="Arial" w:hAnsi="Arial" w:cs="Arial"/>
                <w:b/>
                <w:u w:val="single"/>
              </w:rPr>
            </w:pPr>
            <w:r>
              <w:rPr>
                <w:rFonts w:ascii="Arial" w:hAnsi="Arial" w:cs="Arial"/>
                <w:b/>
                <w:u w:val="single"/>
              </w:rPr>
              <w:t>2</w:t>
            </w:r>
          </w:p>
        </w:tc>
        <w:tc>
          <w:tcPr>
            <w:tcW w:w="2078" w:type="dxa"/>
            <w:vAlign w:val="center"/>
          </w:tcPr>
          <w:p w14:paraId="183DFFED" w14:textId="0754448C" w:rsidR="00713FF3" w:rsidRPr="002827C2" w:rsidRDefault="0081363E" w:rsidP="003A020E">
            <w:pPr>
              <w:pStyle w:val="Style2"/>
              <w:numPr>
                <w:ilvl w:val="0"/>
                <w:numId w:val="0"/>
              </w:numPr>
              <w:jc w:val="center"/>
              <w:rPr>
                <w:rFonts w:ascii="Arial" w:hAnsi="Arial" w:cs="Arial"/>
                <w:b/>
              </w:rPr>
            </w:pPr>
            <w:r w:rsidRPr="002827C2">
              <w:rPr>
                <w:rFonts w:ascii="Arial" w:hAnsi="Arial" w:cs="Arial"/>
                <w:b/>
              </w:rPr>
              <w:t>5</w:t>
            </w:r>
          </w:p>
        </w:tc>
      </w:tr>
    </w:tbl>
    <w:p w14:paraId="74118E2F" w14:textId="403464CA" w:rsidR="003A020E" w:rsidRPr="002827C2" w:rsidRDefault="003A020E" w:rsidP="003A020E">
      <w:pPr>
        <w:pStyle w:val="Heading10"/>
        <w:rPr>
          <w:b/>
          <w:sz w:val="28"/>
        </w:rPr>
      </w:pPr>
      <w:bookmarkStart w:id="14" w:name="_High-value_items"/>
      <w:bookmarkEnd w:id="14"/>
      <w:r w:rsidRPr="002827C2">
        <w:rPr>
          <w:b/>
          <w:sz w:val="28"/>
        </w:rPr>
        <w:lastRenderedPageBreak/>
        <w:t>High-value items</w:t>
      </w:r>
    </w:p>
    <w:p w14:paraId="350B74B9" w14:textId="7EAA0CD3" w:rsidR="003A020E" w:rsidRPr="002827C2" w:rsidRDefault="003A020E" w:rsidP="00A003D2">
      <w:pPr>
        <w:pStyle w:val="Style2"/>
        <w:jc w:val="both"/>
      </w:pPr>
      <w:r w:rsidRPr="002827C2">
        <w:t>The table below identifies any items held within the school with a value over £</w:t>
      </w:r>
      <w:r w:rsidRPr="002827C2">
        <w:rPr>
          <w:b/>
          <w:u w:val="single"/>
        </w:rPr>
        <w:t>500</w:t>
      </w:r>
      <w:r w:rsidRPr="002827C2">
        <w:t xml:space="preserve"> – these have been included for insurance purposes following an incident.</w:t>
      </w:r>
    </w:p>
    <w:tbl>
      <w:tblPr>
        <w:tblStyle w:val="TableGrid"/>
        <w:tblW w:w="13948" w:type="dxa"/>
        <w:jc w:val="center"/>
        <w:tblLook w:val="04A0" w:firstRow="1" w:lastRow="0" w:firstColumn="1" w:lastColumn="0" w:noHBand="0" w:noVBand="1"/>
      </w:tblPr>
      <w:tblGrid>
        <w:gridCol w:w="1840"/>
        <w:gridCol w:w="2164"/>
        <w:gridCol w:w="1981"/>
        <w:gridCol w:w="1724"/>
        <w:gridCol w:w="2345"/>
        <w:gridCol w:w="1947"/>
        <w:gridCol w:w="1947"/>
      </w:tblGrid>
      <w:tr w:rsidR="002827C2" w:rsidRPr="002827C2" w14:paraId="722BE58C" w14:textId="370AAD34" w:rsidTr="003A020E">
        <w:trPr>
          <w:trHeight w:val="903"/>
          <w:jc w:val="center"/>
        </w:trPr>
        <w:tc>
          <w:tcPr>
            <w:tcW w:w="1840" w:type="dxa"/>
            <w:shd w:val="clear" w:color="auto" w:fill="347186"/>
            <w:vAlign w:val="center"/>
          </w:tcPr>
          <w:p w14:paraId="3C004BCE" w14:textId="56413BC5" w:rsidR="003A020E" w:rsidRPr="002827C2" w:rsidRDefault="003A020E" w:rsidP="004C11D1">
            <w:pPr>
              <w:pStyle w:val="Style2"/>
              <w:numPr>
                <w:ilvl w:val="0"/>
                <w:numId w:val="0"/>
              </w:numPr>
              <w:jc w:val="center"/>
              <w:rPr>
                <w:b/>
              </w:rPr>
            </w:pPr>
            <w:r w:rsidRPr="002827C2">
              <w:rPr>
                <w:b/>
              </w:rPr>
              <w:t>Item</w:t>
            </w:r>
          </w:p>
        </w:tc>
        <w:tc>
          <w:tcPr>
            <w:tcW w:w="2164" w:type="dxa"/>
            <w:shd w:val="clear" w:color="auto" w:fill="347186"/>
            <w:vAlign w:val="center"/>
          </w:tcPr>
          <w:p w14:paraId="7268FCB1" w14:textId="0BDD65F5" w:rsidR="003A020E" w:rsidRPr="002827C2" w:rsidRDefault="003A020E" w:rsidP="004C11D1">
            <w:pPr>
              <w:pStyle w:val="Style2"/>
              <w:numPr>
                <w:ilvl w:val="0"/>
                <w:numId w:val="0"/>
              </w:numPr>
              <w:jc w:val="center"/>
              <w:rPr>
                <w:b/>
              </w:rPr>
            </w:pPr>
            <w:r w:rsidRPr="002827C2">
              <w:rPr>
                <w:b/>
              </w:rPr>
              <w:t>Make/model</w:t>
            </w:r>
          </w:p>
        </w:tc>
        <w:tc>
          <w:tcPr>
            <w:tcW w:w="1981" w:type="dxa"/>
            <w:shd w:val="clear" w:color="auto" w:fill="347186"/>
            <w:vAlign w:val="center"/>
          </w:tcPr>
          <w:p w14:paraId="40B310DB" w14:textId="04F743E8" w:rsidR="003A020E" w:rsidRPr="002827C2" w:rsidRDefault="003A020E" w:rsidP="004C11D1">
            <w:pPr>
              <w:pStyle w:val="Style2"/>
              <w:numPr>
                <w:ilvl w:val="0"/>
                <w:numId w:val="0"/>
              </w:numPr>
              <w:jc w:val="center"/>
              <w:rPr>
                <w:b/>
              </w:rPr>
            </w:pPr>
            <w:r w:rsidRPr="002827C2">
              <w:rPr>
                <w:b/>
              </w:rPr>
              <w:t>Serial number</w:t>
            </w:r>
          </w:p>
        </w:tc>
        <w:tc>
          <w:tcPr>
            <w:tcW w:w="1724" w:type="dxa"/>
            <w:shd w:val="clear" w:color="auto" w:fill="347186"/>
            <w:vAlign w:val="center"/>
          </w:tcPr>
          <w:p w14:paraId="309A7375" w14:textId="057F3F99" w:rsidR="003A020E" w:rsidRPr="002827C2" w:rsidRDefault="003A020E" w:rsidP="004C11D1">
            <w:pPr>
              <w:pStyle w:val="Style2"/>
              <w:numPr>
                <w:ilvl w:val="0"/>
                <w:numId w:val="0"/>
              </w:numPr>
              <w:jc w:val="center"/>
              <w:rPr>
                <w:b/>
              </w:rPr>
            </w:pPr>
            <w:r w:rsidRPr="002827C2">
              <w:rPr>
                <w:b/>
              </w:rPr>
              <w:t>Item value</w:t>
            </w:r>
            <w:r w:rsidR="002F6C84" w:rsidRPr="002827C2">
              <w:rPr>
                <w:b/>
              </w:rPr>
              <w:t xml:space="preserve"> at purchase</w:t>
            </w:r>
          </w:p>
        </w:tc>
        <w:tc>
          <w:tcPr>
            <w:tcW w:w="2345" w:type="dxa"/>
            <w:shd w:val="clear" w:color="auto" w:fill="347186"/>
            <w:vAlign w:val="center"/>
          </w:tcPr>
          <w:p w14:paraId="304C1770" w14:textId="6379EEB2" w:rsidR="003A020E" w:rsidRPr="002827C2" w:rsidRDefault="003A020E" w:rsidP="004C11D1">
            <w:pPr>
              <w:pStyle w:val="Style2"/>
              <w:numPr>
                <w:ilvl w:val="0"/>
                <w:numId w:val="0"/>
              </w:numPr>
              <w:jc w:val="center"/>
              <w:rPr>
                <w:b/>
              </w:rPr>
            </w:pPr>
            <w:r w:rsidRPr="002827C2">
              <w:rPr>
                <w:b/>
              </w:rPr>
              <w:t>Purchase date</w:t>
            </w:r>
          </w:p>
        </w:tc>
        <w:tc>
          <w:tcPr>
            <w:tcW w:w="1947" w:type="dxa"/>
            <w:shd w:val="clear" w:color="auto" w:fill="347186"/>
            <w:vAlign w:val="center"/>
          </w:tcPr>
          <w:p w14:paraId="36EBD73D" w14:textId="6145E615" w:rsidR="003A020E" w:rsidRPr="002827C2" w:rsidRDefault="003A020E" w:rsidP="003A020E">
            <w:pPr>
              <w:pStyle w:val="Style2"/>
              <w:numPr>
                <w:ilvl w:val="0"/>
                <w:numId w:val="0"/>
              </w:numPr>
              <w:jc w:val="center"/>
              <w:rPr>
                <w:b/>
              </w:rPr>
            </w:pPr>
            <w:r w:rsidRPr="002827C2">
              <w:rPr>
                <w:b/>
              </w:rPr>
              <w:t>Owner (leased items only)</w:t>
            </w:r>
          </w:p>
        </w:tc>
        <w:tc>
          <w:tcPr>
            <w:tcW w:w="1947" w:type="dxa"/>
            <w:shd w:val="clear" w:color="auto" w:fill="347186"/>
            <w:vAlign w:val="center"/>
          </w:tcPr>
          <w:p w14:paraId="2FA37A22" w14:textId="57A44708" w:rsidR="003A020E" w:rsidRPr="002827C2" w:rsidRDefault="003A020E" w:rsidP="003A020E">
            <w:pPr>
              <w:pStyle w:val="Style2"/>
              <w:numPr>
                <w:ilvl w:val="0"/>
                <w:numId w:val="0"/>
              </w:numPr>
              <w:jc w:val="center"/>
              <w:rPr>
                <w:b/>
              </w:rPr>
            </w:pPr>
            <w:r w:rsidRPr="002827C2">
              <w:rPr>
                <w:b/>
              </w:rPr>
              <w:t>Termination date (leased items only)</w:t>
            </w:r>
          </w:p>
        </w:tc>
      </w:tr>
      <w:tr w:rsidR="002827C2" w:rsidRPr="002827C2" w14:paraId="0E90F7BF" w14:textId="2D9146D1" w:rsidTr="00E8710A">
        <w:trPr>
          <w:trHeight w:val="832"/>
          <w:jc w:val="center"/>
        </w:trPr>
        <w:tc>
          <w:tcPr>
            <w:tcW w:w="1840" w:type="dxa"/>
            <w:vAlign w:val="center"/>
          </w:tcPr>
          <w:p w14:paraId="19121F1A" w14:textId="6388CE7F" w:rsidR="003A020E" w:rsidRPr="002827C2" w:rsidRDefault="00E8710A" w:rsidP="004C11D1">
            <w:pPr>
              <w:pStyle w:val="Style2"/>
              <w:numPr>
                <w:ilvl w:val="0"/>
                <w:numId w:val="0"/>
              </w:numPr>
              <w:jc w:val="center"/>
              <w:rPr>
                <w:b/>
                <w:u w:val="single"/>
              </w:rPr>
            </w:pPr>
            <w:r w:rsidRPr="002827C2">
              <w:rPr>
                <w:b/>
                <w:u w:val="single"/>
              </w:rPr>
              <w:t>Safe</w:t>
            </w:r>
          </w:p>
        </w:tc>
        <w:tc>
          <w:tcPr>
            <w:tcW w:w="2164" w:type="dxa"/>
            <w:vAlign w:val="center"/>
          </w:tcPr>
          <w:p w14:paraId="673FEA01" w14:textId="21600857" w:rsidR="003A020E" w:rsidRPr="002827C2" w:rsidRDefault="00E8710A" w:rsidP="004C11D1">
            <w:pPr>
              <w:pStyle w:val="Style2"/>
              <w:numPr>
                <w:ilvl w:val="0"/>
                <w:numId w:val="0"/>
              </w:numPr>
              <w:jc w:val="center"/>
              <w:rPr>
                <w:b/>
                <w:u w:val="single"/>
              </w:rPr>
            </w:pPr>
            <w:r w:rsidRPr="002827C2">
              <w:rPr>
                <w:b/>
                <w:u w:val="single"/>
              </w:rPr>
              <w:t>Chubb</w:t>
            </w:r>
          </w:p>
        </w:tc>
        <w:tc>
          <w:tcPr>
            <w:tcW w:w="1981" w:type="dxa"/>
            <w:vAlign w:val="center"/>
          </w:tcPr>
          <w:p w14:paraId="1A012618" w14:textId="67E9C56B" w:rsidR="003A020E" w:rsidRPr="002827C2" w:rsidRDefault="00E8710A" w:rsidP="004C11D1">
            <w:pPr>
              <w:pStyle w:val="Style2"/>
              <w:numPr>
                <w:ilvl w:val="0"/>
                <w:numId w:val="0"/>
              </w:numPr>
              <w:jc w:val="center"/>
              <w:rPr>
                <w:b/>
                <w:u w:val="single"/>
              </w:rPr>
            </w:pPr>
            <w:r w:rsidRPr="002827C2">
              <w:rPr>
                <w:b/>
                <w:u w:val="single"/>
              </w:rPr>
              <w:t>236598-1</w:t>
            </w:r>
          </w:p>
        </w:tc>
        <w:tc>
          <w:tcPr>
            <w:tcW w:w="1724" w:type="dxa"/>
            <w:vAlign w:val="center"/>
          </w:tcPr>
          <w:p w14:paraId="391F389E" w14:textId="3D822B19" w:rsidR="003A020E" w:rsidRPr="002827C2" w:rsidRDefault="00E8710A" w:rsidP="00E8710A">
            <w:pPr>
              <w:pStyle w:val="Style2"/>
              <w:numPr>
                <w:ilvl w:val="0"/>
                <w:numId w:val="0"/>
              </w:numPr>
              <w:jc w:val="center"/>
              <w:rPr>
                <w:b/>
                <w:u w:val="single"/>
              </w:rPr>
            </w:pPr>
            <w:r w:rsidRPr="002827C2">
              <w:rPr>
                <w:b/>
                <w:u w:val="single"/>
              </w:rPr>
              <w:t>£700</w:t>
            </w:r>
          </w:p>
        </w:tc>
        <w:tc>
          <w:tcPr>
            <w:tcW w:w="2345" w:type="dxa"/>
            <w:vAlign w:val="center"/>
          </w:tcPr>
          <w:p w14:paraId="7DCBCD53" w14:textId="20C51BC4" w:rsidR="003A020E" w:rsidRPr="002827C2" w:rsidRDefault="00E8710A" w:rsidP="00E8710A">
            <w:pPr>
              <w:pStyle w:val="Style2"/>
              <w:numPr>
                <w:ilvl w:val="0"/>
                <w:numId w:val="0"/>
              </w:numPr>
              <w:jc w:val="center"/>
              <w:rPr>
                <w:b/>
                <w:u w:val="single"/>
              </w:rPr>
            </w:pPr>
            <w:r w:rsidRPr="002827C2">
              <w:rPr>
                <w:b/>
                <w:u w:val="single"/>
              </w:rPr>
              <w:t>30/05/2018</w:t>
            </w:r>
          </w:p>
        </w:tc>
        <w:tc>
          <w:tcPr>
            <w:tcW w:w="1947" w:type="dxa"/>
            <w:vAlign w:val="center"/>
          </w:tcPr>
          <w:p w14:paraId="594941D4" w14:textId="015C1A59" w:rsidR="003A020E" w:rsidRPr="002827C2" w:rsidRDefault="00E8710A" w:rsidP="00E8710A">
            <w:pPr>
              <w:pStyle w:val="Style2"/>
              <w:numPr>
                <w:ilvl w:val="0"/>
                <w:numId w:val="0"/>
              </w:numPr>
              <w:jc w:val="center"/>
              <w:rPr>
                <w:b/>
                <w:u w:val="single"/>
              </w:rPr>
            </w:pPr>
            <w:r w:rsidRPr="002827C2">
              <w:rPr>
                <w:b/>
                <w:u w:val="single"/>
              </w:rPr>
              <w:t>N/A</w:t>
            </w:r>
          </w:p>
        </w:tc>
        <w:tc>
          <w:tcPr>
            <w:tcW w:w="1947" w:type="dxa"/>
            <w:vAlign w:val="center"/>
          </w:tcPr>
          <w:p w14:paraId="395678F2" w14:textId="53A1BBAF" w:rsidR="003A020E" w:rsidRPr="002827C2" w:rsidRDefault="00E8710A" w:rsidP="00E8710A">
            <w:pPr>
              <w:pStyle w:val="Style2"/>
              <w:numPr>
                <w:ilvl w:val="0"/>
                <w:numId w:val="0"/>
              </w:numPr>
              <w:jc w:val="center"/>
              <w:rPr>
                <w:b/>
                <w:u w:val="single"/>
              </w:rPr>
            </w:pPr>
            <w:r w:rsidRPr="002827C2">
              <w:rPr>
                <w:b/>
                <w:u w:val="single"/>
              </w:rPr>
              <w:t>N/A</w:t>
            </w:r>
          </w:p>
        </w:tc>
      </w:tr>
      <w:tr w:rsidR="002827C2" w:rsidRPr="002827C2" w14:paraId="2DD122B2" w14:textId="456ABE85" w:rsidTr="00E8710A">
        <w:trPr>
          <w:trHeight w:val="844"/>
          <w:jc w:val="center"/>
        </w:trPr>
        <w:tc>
          <w:tcPr>
            <w:tcW w:w="1840" w:type="dxa"/>
            <w:vAlign w:val="center"/>
          </w:tcPr>
          <w:p w14:paraId="2E5F9895" w14:textId="77777777" w:rsidR="003A020E" w:rsidRPr="002827C2" w:rsidRDefault="0081363E" w:rsidP="00E8710A">
            <w:pPr>
              <w:pStyle w:val="Style2"/>
              <w:numPr>
                <w:ilvl w:val="0"/>
                <w:numId w:val="0"/>
              </w:numPr>
              <w:jc w:val="center"/>
            </w:pPr>
            <w:r w:rsidRPr="002827C2">
              <w:t>ICT equipment</w:t>
            </w:r>
          </w:p>
          <w:p w14:paraId="6A7D00F9" w14:textId="59D0CE36" w:rsidR="0081363E" w:rsidRPr="002827C2" w:rsidRDefault="0081363E" w:rsidP="00E8710A">
            <w:pPr>
              <w:pStyle w:val="Style2"/>
              <w:numPr>
                <w:ilvl w:val="0"/>
                <w:numId w:val="0"/>
              </w:numPr>
              <w:jc w:val="center"/>
            </w:pPr>
            <w:r w:rsidRPr="002827C2">
              <w:t>Whiteboards</w:t>
            </w:r>
          </w:p>
        </w:tc>
        <w:tc>
          <w:tcPr>
            <w:tcW w:w="2164" w:type="dxa"/>
            <w:vAlign w:val="center"/>
          </w:tcPr>
          <w:p w14:paraId="589B3F33" w14:textId="06E1D85F" w:rsidR="003A020E" w:rsidRPr="002827C2" w:rsidRDefault="0081363E" w:rsidP="00E8710A">
            <w:pPr>
              <w:pStyle w:val="Style2"/>
              <w:numPr>
                <w:ilvl w:val="0"/>
                <w:numId w:val="0"/>
              </w:numPr>
              <w:jc w:val="center"/>
            </w:pPr>
            <w:r w:rsidRPr="002827C2">
              <w:t>See Inventory</w:t>
            </w:r>
          </w:p>
        </w:tc>
        <w:tc>
          <w:tcPr>
            <w:tcW w:w="1981" w:type="dxa"/>
            <w:vAlign w:val="center"/>
          </w:tcPr>
          <w:p w14:paraId="56D47333" w14:textId="0AD6FECE" w:rsidR="003A020E" w:rsidRPr="002827C2" w:rsidRDefault="0081363E" w:rsidP="00E8710A">
            <w:pPr>
              <w:pStyle w:val="Style2"/>
              <w:numPr>
                <w:ilvl w:val="0"/>
                <w:numId w:val="0"/>
              </w:numPr>
              <w:jc w:val="center"/>
            </w:pPr>
            <w:r w:rsidRPr="002827C2">
              <w:t>See Inventory</w:t>
            </w:r>
          </w:p>
        </w:tc>
        <w:tc>
          <w:tcPr>
            <w:tcW w:w="1724" w:type="dxa"/>
            <w:vAlign w:val="center"/>
          </w:tcPr>
          <w:p w14:paraId="2F54460B" w14:textId="77777777" w:rsidR="003A020E" w:rsidRPr="002827C2" w:rsidRDefault="003A020E" w:rsidP="00E8710A">
            <w:pPr>
              <w:pStyle w:val="Style2"/>
              <w:numPr>
                <w:ilvl w:val="0"/>
                <w:numId w:val="0"/>
              </w:numPr>
              <w:jc w:val="center"/>
            </w:pPr>
          </w:p>
        </w:tc>
        <w:tc>
          <w:tcPr>
            <w:tcW w:w="2345" w:type="dxa"/>
            <w:vAlign w:val="center"/>
          </w:tcPr>
          <w:p w14:paraId="4F0FD7A8" w14:textId="77777777" w:rsidR="003A020E" w:rsidRPr="002827C2" w:rsidRDefault="003A020E" w:rsidP="00E8710A">
            <w:pPr>
              <w:pStyle w:val="Style2"/>
              <w:numPr>
                <w:ilvl w:val="0"/>
                <w:numId w:val="0"/>
              </w:numPr>
              <w:jc w:val="center"/>
            </w:pPr>
          </w:p>
        </w:tc>
        <w:tc>
          <w:tcPr>
            <w:tcW w:w="1947" w:type="dxa"/>
            <w:vAlign w:val="center"/>
          </w:tcPr>
          <w:p w14:paraId="4B7CEE05" w14:textId="77777777" w:rsidR="003A020E" w:rsidRPr="002827C2" w:rsidRDefault="003A020E" w:rsidP="00E8710A">
            <w:pPr>
              <w:pStyle w:val="Style2"/>
              <w:numPr>
                <w:ilvl w:val="0"/>
                <w:numId w:val="0"/>
              </w:numPr>
              <w:jc w:val="center"/>
            </w:pPr>
          </w:p>
        </w:tc>
        <w:tc>
          <w:tcPr>
            <w:tcW w:w="1947" w:type="dxa"/>
            <w:vAlign w:val="center"/>
          </w:tcPr>
          <w:p w14:paraId="2B1BCFA8" w14:textId="77777777" w:rsidR="003A020E" w:rsidRPr="002827C2" w:rsidRDefault="003A020E" w:rsidP="00E8710A">
            <w:pPr>
              <w:pStyle w:val="Style2"/>
              <w:numPr>
                <w:ilvl w:val="0"/>
                <w:numId w:val="0"/>
              </w:numPr>
              <w:jc w:val="center"/>
            </w:pPr>
          </w:p>
        </w:tc>
      </w:tr>
      <w:tr w:rsidR="002827C2" w:rsidRPr="002827C2" w14:paraId="2783C8B9" w14:textId="64FA239D" w:rsidTr="00E8710A">
        <w:trPr>
          <w:trHeight w:val="842"/>
          <w:jc w:val="center"/>
        </w:trPr>
        <w:tc>
          <w:tcPr>
            <w:tcW w:w="1840" w:type="dxa"/>
            <w:vAlign w:val="center"/>
          </w:tcPr>
          <w:p w14:paraId="4B2CD843" w14:textId="57BD1546" w:rsidR="003A020E" w:rsidRPr="002827C2" w:rsidRDefault="0081363E" w:rsidP="00E8710A">
            <w:pPr>
              <w:pStyle w:val="Style2"/>
              <w:numPr>
                <w:ilvl w:val="0"/>
                <w:numId w:val="0"/>
              </w:numPr>
              <w:jc w:val="center"/>
            </w:pPr>
            <w:r w:rsidRPr="002827C2">
              <w:t>Stereo sound systems and microphones</w:t>
            </w:r>
          </w:p>
        </w:tc>
        <w:tc>
          <w:tcPr>
            <w:tcW w:w="2164" w:type="dxa"/>
            <w:vAlign w:val="center"/>
          </w:tcPr>
          <w:p w14:paraId="127154C4" w14:textId="48E4B438" w:rsidR="003A020E" w:rsidRPr="002827C2" w:rsidRDefault="0081363E" w:rsidP="00E8710A">
            <w:pPr>
              <w:pStyle w:val="Style2"/>
              <w:numPr>
                <w:ilvl w:val="0"/>
                <w:numId w:val="0"/>
              </w:numPr>
              <w:jc w:val="center"/>
            </w:pPr>
            <w:r w:rsidRPr="002827C2">
              <w:t>See inventory</w:t>
            </w:r>
          </w:p>
        </w:tc>
        <w:tc>
          <w:tcPr>
            <w:tcW w:w="1981" w:type="dxa"/>
            <w:vAlign w:val="center"/>
          </w:tcPr>
          <w:p w14:paraId="20CD8F30" w14:textId="26FBB979" w:rsidR="003A020E" w:rsidRPr="002827C2" w:rsidRDefault="0081363E" w:rsidP="00E8710A">
            <w:pPr>
              <w:pStyle w:val="Style2"/>
              <w:numPr>
                <w:ilvl w:val="0"/>
                <w:numId w:val="0"/>
              </w:numPr>
              <w:jc w:val="center"/>
            </w:pPr>
            <w:r w:rsidRPr="002827C2">
              <w:t>See Inventory</w:t>
            </w:r>
          </w:p>
        </w:tc>
        <w:tc>
          <w:tcPr>
            <w:tcW w:w="1724" w:type="dxa"/>
            <w:vAlign w:val="center"/>
          </w:tcPr>
          <w:p w14:paraId="08FAEFD2" w14:textId="505B849E" w:rsidR="003A020E" w:rsidRPr="002827C2" w:rsidRDefault="0081363E" w:rsidP="00E8710A">
            <w:pPr>
              <w:pStyle w:val="Style2"/>
              <w:numPr>
                <w:ilvl w:val="0"/>
                <w:numId w:val="0"/>
              </w:numPr>
              <w:jc w:val="center"/>
            </w:pPr>
            <w:r w:rsidRPr="002827C2">
              <w:t>£1300</w:t>
            </w:r>
          </w:p>
        </w:tc>
        <w:tc>
          <w:tcPr>
            <w:tcW w:w="2345" w:type="dxa"/>
            <w:vAlign w:val="center"/>
          </w:tcPr>
          <w:p w14:paraId="1DCEF46D" w14:textId="77777777" w:rsidR="003A020E" w:rsidRPr="002827C2" w:rsidRDefault="003A020E" w:rsidP="00E8710A">
            <w:pPr>
              <w:pStyle w:val="Style2"/>
              <w:numPr>
                <w:ilvl w:val="0"/>
                <w:numId w:val="0"/>
              </w:numPr>
              <w:jc w:val="center"/>
            </w:pPr>
          </w:p>
        </w:tc>
        <w:tc>
          <w:tcPr>
            <w:tcW w:w="1947" w:type="dxa"/>
            <w:vAlign w:val="center"/>
          </w:tcPr>
          <w:p w14:paraId="061537A8" w14:textId="77777777" w:rsidR="003A020E" w:rsidRPr="002827C2" w:rsidRDefault="003A020E" w:rsidP="00E8710A">
            <w:pPr>
              <w:pStyle w:val="Style2"/>
              <w:numPr>
                <w:ilvl w:val="0"/>
                <w:numId w:val="0"/>
              </w:numPr>
              <w:jc w:val="center"/>
            </w:pPr>
          </w:p>
        </w:tc>
        <w:tc>
          <w:tcPr>
            <w:tcW w:w="1947" w:type="dxa"/>
            <w:vAlign w:val="center"/>
          </w:tcPr>
          <w:p w14:paraId="6B353817" w14:textId="77777777" w:rsidR="003A020E" w:rsidRPr="002827C2" w:rsidRDefault="003A020E" w:rsidP="00E8710A">
            <w:pPr>
              <w:pStyle w:val="Style2"/>
              <w:numPr>
                <w:ilvl w:val="0"/>
                <w:numId w:val="0"/>
              </w:numPr>
              <w:jc w:val="center"/>
            </w:pPr>
          </w:p>
        </w:tc>
      </w:tr>
      <w:tr w:rsidR="002827C2" w:rsidRPr="002827C2" w14:paraId="7C165818" w14:textId="73B5C66F" w:rsidTr="00E8710A">
        <w:trPr>
          <w:trHeight w:val="840"/>
          <w:jc w:val="center"/>
        </w:trPr>
        <w:tc>
          <w:tcPr>
            <w:tcW w:w="1840" w:type="dxa"/>
            <w:vAlign w:val="center"/>
          </w:tcPr>
          <w:p w14:paraId="05B833DB" w14:textId="4D084505" w:rsidR="003A020E" w:rsidRPr="002827C2" w:rsidRDefault="0081363E" w:rsidP="00E8710A">
            <w:pPr>
              <w:pStyle w:val="Style2"/>
              <w:numPr>
                <w:ilvl w:val="0"/>
                <w:numId w:val="0"/>
              </w:numPr>
              <w:jc w:val="center"/>
            </w:pPr>
            <w:r w:rsidRPr="002827C2">
              <w:t>Boogie Box</w:t>
            </w:r>
          </w:p>
        </w:tc>
        <w:tc>
          <w:tcPr>
            <w:tcW w:w="2164" w:type="dxa"/>
            <w:vAlign w:val="center"/>
          </w:tcPr>
          <w:p w14:paraId="06AA1973" w14:textId="482DEF58" w:rsidR="003A020E" w:rsidRPr="002827C2" w:rsidRDefault="0081363E" w:rsidP="00E8710A">
            <w:pPr>
              <w:pStyle w:val="Style2"/>
              <w:numPr>
                <w:ilvl w:val="0"/>
                <w:numId w:val="0"/>
              </w:numPr>
              <w:jc w:val="center"/>
            </w:pPr>
            <w:r w:rsidRPr="002827C2">
              <w:t>See inventory</w:t>
            </w:r>
          </w:p>
        </w:tc>
        <w:tc>
          <w:tcPr>
            <w:tcW w:w="1981" w:type="dxa"/>
            <w:vAlign w:val="center"/>
          </w:tcPr>
          <w:p w14:paraId="469F0FCB" w14:textId="3D13B14C" w:rsidR="003A020E" w:rsidRPr="002827C2" w:rsidRDefault="0081363E" w:rsidP="00E8710A">
            <w:pPr>
              <w:pStyle w:val="Style2"/>
              <w:numPr>
                <w:ilvl w:val="0"/>
                <w:numId w:val="0"/>
              </w:numPr>
              <w:jc w:val="center"/>
            </w:pPr>
            <w:r w:rsidRPr="002827C2">
              <w:t>See inventory</w:t>
            </w:r>
          </w:p>
        </w:tc>
        <w:tc>
          <w:tcPr>
            <w:tcW w:w="1724" w:type="dxa"/>
            <w:vAlign w:val="center"/>
          </w:tcPr>
          <w:p w14:paraId="5F2DAF5E" w14:textId="39BC8776" w:rsidR="003A020E" w:rsidRPr="002827C2" w:rsidRDefault="0081363E" w:rsidP="00E8710A">
            <w:pPr>
              <w:pStyle w:val="Style2"/>
              <w:numPr>
                <w:ilvl w:val="0"/>
                <w:numId w:val="0"/>
              </w:numPr>
              <w:jc w:val="center"/>
            </w:pPr>
            <w:r w:rsidRPr="002827C2">
              <w:t>£500</w:t>
            </w:r>
          </w:p>
        </w:tc>
        <w:tc>
          <w:tcPr>
            <w:tcW w:w="2345" w:type="dxa"/>
            <w:vAlign w:val="center"/>
          </w:tcPr>
          <w:p w14:paraId="76AD9411" w14:textId="77777777" w:rsidR="003A020E" w:rsidRPr="002827C2" w:rsidRDefault="003A020E" w:rsidP="00E8710A">
            <w:pPr>
              <w:pStyle w:val="Style2"/>
              <w:numPr>
                <w:ilvl w:val="0"/>
                <w:numId w:val="0"/>
              </w:numPr>
              <w:jc w:val="center"/>
            </w:pPr>
          </w:p>
        </w:tc>
        <w:tc>
          <w:tcPr>
            <w:tcW w:w="1947" w:type="dxa"/>
            <w:vAlign w:val="center"/>
          </w:tcPr>
          <w:p w14:paraId="0FFE608F" w14:textId="77777777" w:rsidR="003A020E" w:rsidRPr="002827C2" w:rsidRDefault="003A020E" w:rsidP="00E8710A">
            <w:pPr>
              <w:pStyle w:val="Style2"/>
              <w:numPr>
                <w:ilvl w:val="0"/>
                <w:numId w:val="0"/>
              </w:numPr>
              <w:jc w:val="center"/>
            </w:pPr>
          </w:p>
        </w:tc>
        <w:tc>
          <w:tcPr>
            <w:tcW w:w="1947" w:type="dxa"/>
            <w:vAlign w:val="center"/>
          </w:tcPr>
          <w:p w14:paraId="1F8A88BC" w14:textId="77777777" w:rsidR="003A020E" w:rsidRPr="002827C2" w:rsidRDefault="003A020E" w:rsidP="00E8710A">
            <w:pPr>
              <w:pStyle w:val="Style2"/>
              <w:numPr>
                <w:ilvl w:val="0"/>
                <w:numId w:val="0"/>
              </w:numPr>
              <w:jc w:val="center"/>
            </w:pPr>
          </w:p>
        </w:tc>
      </w:tr>
      <w:tr w:rsidR="002827C2" w:rsidRPr="002827C2" w14:paraId="4B4AC9D1" w14:textId="20AC6A3E" w:rsidTr="00E8710A">
        <w:trPr>
          <w:trHeight w:val="852"/>
          <w:jc w:val="center"/>
        </w:trPr>
        <w:tc>
          <w:tcPr>
            <w:tcW w:w="1840" w:type="dxa"/>
            <w:vAlign w:val="center"/>
          </w:tcPr>
          <w:p w14:paraId="003E7DBE" w14:textId="77777777" w:rsidR="003A020E" w:rsidRPr="002827C2" w:rsidRDefault="003A020E" w:rsidP="00E8710A">
            <w:pPr>
              <w:pStyle w:val="Style2"/>
              <w:numPr>
                <w:ilvl w:val="0"/>
                <w:numId w:val="0"/>
              </w:numPr>
              <w:jc w:val="center"/>
            </w:pPr>
          </w:p>
        </w:tc>
        <w:tc>
          <w:tcPr>
            <w:tcW w:w="2164" w:type="dxa"/>
            <w:vAlign w:val="center"/>
          </w:tcPr>
          <w:p w14:paraId="786AA096" w14:textId="77777777" w:rsidR="003A020E" w:rsidRPr="002827C2" w:rsidRDefault="003A020E" w:rsidP="00E8710A">
            <w:pPr>
              <w:pStyle w:val="Style2"/>
              <w:numPr>
                <w:ilvl w:val="0"/>
                <w:numId w:val="0"/>
              </w:numPr>
              <w:jc w:val="center"/>
            </w:pPr>
          </w:p>
        </w:tc>
        <w:tc>
          <w:tcPr>
            <w:tcW w:w="1981" w:type="dxa"/>
            <w:vAlign w:val="center"/>
          </w:tcPr>
          <w:p w14:paraId="2D9F8E09" w14:textId="77777777" w:rsidR="003A020E" w:rsidRPr="002827C2" w:rsidRDefault="003A020E" w:rsidP="00E8710A">
            <w:pPr>
              <w:pStyle w:val="Style2"/>
              <w:numPr>
                <w:ilvl w:val="0"/>
                <w:numId w:val="0"/>
              </w:numPr>
              <w:jc w:val="center"/>
            </w:pPr>
          </w:p>
        </w:tc>
        <w:tc>
          <w:tcPr>
            <w:tcW w:w="1724" w:type="dxa"/>
            <w:vAlign w:val="center"/>
          </w:tcPr>
          <w:p w14:paraId="5D18B494" w14:textId="77777777" w:rsidR="003A020E" w:rsidRPr="002827C2" w:rsidRDefault="003A020E" w:rsidP="00E8710A">
            <w:pPr>
              <w:pStyle w:val="Style2"/>
              <w:numPr>
                <w:ilvl w:val="0"/>
                <w:numId w:val="0"/>
              </w:numPr>
              <w:jc w:val="center"/>
            </w:pPr>
          </w:p>
        </w:tc>
        <w:tc>
          <w:tcPr>
            <w:tcW w:w="2345" w:type="dxa"/>
            <w:vAlign w:val="center"/>
          </w:tcPr>
          <w:p w14:paraId="17D46C48" w14:textId="77777777" w:rsidR="003A020E" w:rsidRPr="002827C2" w:rsidRDefault="003A020E" w:rsidP="00E8710A">
            <w:pPr>
              <w:pStyle w:val="Style2"/>
              <w:numPr>
                <w:ilvl w:val="0"/>
                <w:numId w:val="0"/>
              </w:numPr>
              <w:jc w:val="center"/>
            </w:pPr>
          </w:p>
        </w:tc>
        <w:tc>
          <w:tcPr>
            <w:tcW w:w="1947" w:type="dxa"/>
            <w:vAlign w:val="center"/>
          </w:tcPr>
          <w:p w14:paraId="02338D96" w14:textId="77777777" w:rsidR="003A020E" w:rsidRPr="002827C2" w:rsidRDefault="003A020E" w:rsidP="00E8710A">
            <w:pPr>
              <w:pStyle w:val="Style2"/>
              <w:numPr>
                <w:ilvl w:val="0"/>
                <w:numId w:val="0"/>
              </w:numPr>
              <w:jc w:val="center"/>
            </w:pPr>
          </w:p>
        </w:tc>
        <w:tc>
          <w:tcPr>
            <w:tcW w:w="1947" w:type="dxa"/>
            <w:vAlign w:val="center"/>
          </w:tcPr>
          <w:p w14:paraId="11748D1D" w14:textId="77777777" w:rsidR="003A020E" w:rsidRPr="002827C2" w:rsidRDefault="003A020E" w:rsidP="00E8710A">
            <w:pPr>
              <w:pStyle w:val="Style2"/>
              <w:numPr>
                <w:ilvl w:val="0"/>
                <w:numId w:val="0"/>
              </w:numPr>
              <w:jc w:val="center"/>
            </w:pPr>
          </w:p>
        </w:tc>
      </w:tr>
    </w:tbl>
    <w:p w14:paraId="613283B9" w14:textId="77777777" w:rsidR="00E8710A" w:rsidRPr="002827C2" w:rsidRDefault="00E8710A" w:rsidP="003A020E">
      <w:pPr>
        <w:pStyle w:val="Style2"/>
        <w:numPr>
          <w:ilvl w:val="0"/>
          <w:numId w:val="0"/>
        </w:numPr>
        <w:ind w:left="792"/>
        <w:sectPr w:rsidR="00E8710A" w:rsidRPr="002827C2" w:rsidSect="00A90F52">
          <w:pgSz w:w="16838" w:h="11906" w:orient="landscape"/>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523DAF2" w14:textId="69BE71D3" w:rsidR="003A020E" w:rsidRPr="002827C2" w:rsidRDefault="00E8710A" w:rsidP="00E8710A">
      <w:pPr>
        <w:pStyle w:val="Heading10"/>
        <w:rPr>
          <w:b/>
          <w:sz w:val="28"/>
        </w:rPr>
      </w:pPr>
      <w:bookmarkStart w:id="15" w:name="_Risk_ratings"/>
      <w:bookmarkEnd w:id="15"/>
      <w:r w:rsidRPr="002827C2">
        <w:rPr>
          <w:b/>
          <w:sz w:val="28"/>
        </w:rPr>
        <w:lastRenderedPageBreak/>
        <w:t>Risk</w:t>
      </w:r>
      <w:r w:rsidR="006C61BE" w:rsidRPr="002827C2">
        <w:rPr>
          <w:b/>
          <w:sz w:val="28"/>
        </w:rPr>
        <w:t xml:space="preserve"> </w:t>
      </w:r>
      <w:r w:rsidRPr="002827C2">
        <w:rPr>
          <w:b/>
          <w:sz w:val="28"/>
        </w:rPr>
        <w:t>ratings</w:t>
      </w:r>
    </w:p>
    <w:p w14:paraId="5158065D" w14:textId="368AF847" w:rsidR="00E8710A" w:rsidRPr="002827C2" w:rsidRDefault="00E8710A" w:rsidP="00A003D2">
      <w:pPr>
        <w:pStyle w:val="Style2"/>
        <w:jc w:val="both"/>
      </w:pPr>
      <w:r w:rsidRPr="002827C2">
        <w:t>The school has defined a risk-rating system to determine the likelihood of an incident occurring and the possible impact of such an incident.</w:t>
      </w:r>
    </w:p>
    <w:tbl>
      <w:tblPr>
        <w:tblStyle w:val="TableGrid"/>
        <w:tblW w:w="0" w:type="auto"/>
        <w:jc w:val="center"/>
        <w:tblLook w:val="04A0" w:firstRow="1" w:lastRow="0" w:firstColumn="1" w:lastColumn="0" w:noHBand="0" w:noVBand="1"/>
      </w:tblPr>
      <w:tblGrid>
        <w:gridCol w:w="2053"/>
        <w:gridCol w:w="2054"/>
        <w:gridCol w:w="2058"/>
        <w:gridCol w:w="2059"/>
      </w:tblGrid>
      <w:tr w:rsidR="002827C2" w:rsidRPr="002827C2" w14:paraId="4C2DA1C3" w14:textId="77777777" w:rsidTr="00865813">
        <w:trPr>
          <w:jc w:val="center"/>
        </w:trPr>
        <w:tc>
          <w:tcPr>
            <w:tcW w:w="4107" w:type="dxa"/>
            <w:gridSpan w:val="2"/>
            <w:shd w:val="clear" w:color="auto" w:fill="347186"/>
            <w:vAlign w:val="center"/>
          </w:tcPr>
          <w:p w14:paraId="5685B400" w14:textId="6E319647" w:rsidR="00E8710A" w:rsidRPr="002827C2" w:rsidRDefault="00E8710A" w:rsidP="00E8710A">
            <w:pPr>
              <w:pStyle w:val="Style2"/>
              <w:numPr>
                <w:ilvl w:val="0"/>
                <w:numId w:val="0"/>
              </w:numPr>
              <w:jc w:val="center"/>
              <w:rPr>
                <w:b/>
              </w:rPr>
            </w:pPr>
            <w:r w:rsidRPr="002827C2">
              <w:rPr>
                <w:b/>
              </w:rPr>
              <w:t>Likelihood</w:t>
            </w:r>
          </w:p>
        </w:tc>
        <w:tc>
          <w:tcPr>
            <w:tcW w:w="4117" w:type="dxa"/>
            <w:gridSpan w:val="2"/>
            <w:shd w:val="clear" w:color="auto" w:fill="347186"/>
            <w:vAlign w:val="center"/>
          </w:tcPr>
          <w:p w14:paraId="62575A3C" w14:textId="2CCC9B87" w:rsidR="00E8710A" w:rsidRPr="002827C2" w:rsidRDefault="00E8710A" w:rsidP="00E8710A">
            <w:pPr>
              <w:pStyle w:val="Style2"/>
              <w:numPr>
                <w:ilvl w:val="0"/>
                <w:numId w:val="0"/>
              </w:numPr>
              <w:jc w:val="center"/>
              <w:rPr>
                <w:b/>
              </w:rPr>
            </w:pPr>
            <w:r w:rsidRPr="002827C2">
              <w:rPr>
                <w:b/>
              </w:rPr>
              <w:t>Impact</w:t>
            </w:r>
          </w:p>
        </w:tc>
      </w:tr>
      <w:tr w:rsidR="002827C2" w:rsidRPr="002827C2" w14:paraId="21EE2514" w14:textId="77777777" w:rsidTr="009E55A6">
        <w:trPr>
          <w:trHeight w:val="351"/>
          <w:jc w:val="center"/>
        </w:trPr>
        <w:tc>
          <w:tcPr>
            <w:tcW w:w="2053" w:type="dxa"/>
            <w:vAlign w:val="center"/>
          </w:tcPr>
          <w:p w14:paraId="575A8A09" w14:textId="7F5F9DBE" w:rsidR="006360F9" w:rsidRPr="002827C2" w:rsidRDefault="006360F9" w:rsidP="006360F9">
            <w:pPr>
              <w:pStyle w:val="Style2"/>
              <w:numPr>
                <w:ilvl w:val="0"/>
                <w:numId w:val="0"/>
              </w:numPr>
              <w:jc w:val="center"/>
              <w:rPr>
                <w:b/>
              </w:rPr>
            </w:pPr>
            <w:r w:rsidRPr="002827C2">
              <w:rPr>
                <w:b/>
              </w:rPr>
              <w:t xml:space="preserve">1 </w:t>
            </w:r>
          </w:p>
        </w:tc>
        <w:tc>
          <w:tcPr>
            <w:tcW w:w="2054" w:type="dxa"/>
            <w:shd w:val="clear" w:color="auto" w:fill="00B050"/>
            <w:vAlign w:val="center"/>
          </w:tcPr>
          <w:p w14:paraId="0DA39A3F" w14:textId="0FD6903F" w:rsidR="006360F9" w:rsidRPr="002827C2" w:rsidRDefault="009A7C84" w:rsidP="006360F9">
            <w:pPr>
              <w:pStyle w:val="Style2"/>
              <w:numPr>
                <w:ilvl w:val="0"/>
                <w:numId w:val="0"/>
              </w:numPr>
              <w:jc w:val="center"/>
            </w:pPr>
            <w:r w:rsidRPr="002827C2">
              <w:t>Low</w:t>
            </w:r>
          </w:p>
        </w:tc>
        <w:tc>
          <w:tcPr>
            <w:tcW w:w="2058" w:type="dxa"/>
            <w:vAlign w:val="center"/>
          </w:tcPr>
          <w:p w14:paraId="4CCCE84B" w14:textId="5EBB9FA5" w:rsidR="006360F9" w:rsidRPr="002827C2" w:rsidRDefault="006360F9" w:rsidP="006360F9">
            <w:pPr>
              <w:pStyle w:val="Style2"/>
              <w:numPr>
                <w:ilvl w:val="0"/>
                <w:numId w:val="0"/>
              </w:numPr>
              <w:jc w:val="center"/>
              <w:rPr>
                <w:b/>
              </w:rPr>
            </w:pPr>
            <w:r w:rsidRPr="002827C2">
              <w:rPr>
                <w:b/>
              </w:rPr>
              <w:t>1</w:t>
            </w:r>
          </w:p>
        </w:tc>
        <w:tc>
          <w:tcPr>
            <w:tcW w:w="2059" w:type="dxa"/>
            <w:shd w:val="clear" w:color="auto" w:fill="00B050"/>
            <w:vAlign w:val="center"/>
          </w:tcPr>
          <w:p w14:paraId="586125A6" w14:textId="4A82696A" w:rsidR="006360F9" w:rsidRPr="002827C2" w:rsidRDefault="006360F9" w:rsidP="006360F9">
            <w:pPr>
              <w:pStyle w:val="Style2"/>
              <w:numPr>
                <w:ilvl w:val="0"/>
                <w:numId w:val="0"/>
              </w:numPr>
              <w:jc w:val="center"/>
            </w:pPr>
            <w:r w:rsidRPr="002827C2">
              <w:t>Minor</w:t>
            </w:r>
          </w:p>
        </w:tc>
      </w:tr>
      <w:tr w:rsidR="002827C2" w:rsidRPr="002827C2" w14:paraId="51E29AE6" w14:textId="77777777" w:rsidTr="009E55A6">
        <w:trPr>
          <w:trHeight w:val="351"/>
          <w:jc w:val="center"/>
        </w:trPr>
        <w:tc>
          <w:tcPr>
            <w:tcW w:w="2053" w:type="dxa"/>
            <w:vAlign w:val="center"/>
          </w:tcPr>
          <w:p w14:paraId="555F84DD" w14:textId="12337DE2" w:rsidR="006360F9" w:rsidRPr="002827C2" w:rsidRDefault="006360F9" w:rsidP="006360F9">
            <w:pPr>
              <w:pStyle w:val="Style2"/>
              <w:numPr>
                <w:ilvl w:val="0"/>
                <w:numId w:val="0"/>
              </w:numPr>
              <w:jc w:val="center"/>
              <w:rPr>
                <w:b/>
              </w:rPr>
            </w:pPr>
            <w:r w:rsidRPr="002827C2">
              <w:rPr>
                <w:b/>
              </w:rPr>
              <w:t>2</w:t>
            </w:r>
          </w:p>
        </w:tc>
        <w:tc>
          <w:tcPr>
            <w:tcW w:w="2054" w:type="dxa"/>
            <w:shd w:val="clear" w:color="auto" w:fill="FFC000"/>
            <w:vAlign w:val="center"/>
          </w:tcPr>
          <w:p w14:paraId="48112697" w14:textId="5CF565E3" w:rsidR="006360F9" w:rsidRPr="002827C2" w:rsidRDefault="009A7C84" w:rsidP="006360F9">
            <w:pPr>
              <w:pStyle w:val="Style2"/>
              <w:numPr>
                <w:ilvl w:val="0"/>
                <w:numId w:val="0"/>
              </w:numPr>
              <w:jc w:val="center"/>
            </w:pPr>
            <w:r w:rsidRPr="002827C2">
              <w:t>Medium</w:t>
            </w:r>
          </w:p>
        </w:tc>
        <w:tc>
          <w:tcPr>
            <w:tcW w:w="2058" w:type="dxa"/>
            <w:vAlign w:val="center"/>
          </w:tcPr>
          <w:p w14:paraId="1FA43796" w14:textId="1660D9C6" w:rsidR="006360F9" w:rsidRPr="002827C2" w:rsidRDefault="006360F9" w:rsidP="006360F9">
            <w:pPr>
              <w:pStyle w:val="Style2"/>
              <w:numPr>
                <w:ilvl w:val="0"/>
                <w:numId w:val="0"/>
              </w:numPr>
              <w:jc w:val="center"/>
              <w:rPr>
                <w:b/>
              </w:rPr>
            </w:pPr>
            <w:r w:rsidRPr="002827C2">
              <w:rPr>
                <w:b/>
              </w:rPr>
              <w:t>2</w:t>
            </w:r>
          </w:p>
        </w:tc>
        <w:tc>
          <w:tcPr>
            <w:tcW w:w="2059" w:type="dxa"/>
            <w:shd w:val="clear" w:color="auto" w:fill="FFC000"/>
            <w:vAlign w:val="center"/>
          </w:tcPr>
          <w:p w14:paraId="55023CC8" w14:textId="59756CD2" w:rsidR="006360F9" w:rsidRPr="002827C2" w:rsidRDefault="006360F9" w:rsidP="006360F9">
            <w:pPr>
              <w:pStyle w:val="Style2"/>
              <w:numPr>
                <w:ilvl w:val="0"/>
                <w:numId w:val="0"/>
              </w:numPr>
              <w:jc w:val="center"/>
            </w:pPr>
            <w:r w:rsidRPr="002827C2">
              <w:t>Significant</w:t>
            </w:r>
          </w:p>
        </w:tc>
      </w:tr>
      <w:tr w:rsidR="002827C2" w:rsidRPr="002827C2" w14:paraId="73CB826B" w14:textId="77777777" w:rsidTr="009E55A6">
        <w:trPr>
          <w:trHeight w:val="351"/>
          <w:jc w:val="center"/>
        </w:trPr>
        <w:tc>
          <w:tcPr>
            <w:tcW w:w="2053" w:type="dxa"/>
            <w:vAlign w:val="center"/>
          </w:tcPr>
          <w:p w14:paraId="42284DAB" w14:textId="5C710451" w:rsidR="006360F9" w:rsidRPr="002827C2" w:rsidRDefault="006360F9" w:rsidP="006360F9">
            <w:pPr>
              <w:pStyle w:val="Style2"/>
              <w:numPr>
                <w:ilvl w:val="0"/>
                <w:numId w:val="0"/>
              </w:numPr>
              <w:jc w:val="center"/>
              <w:rPr>
                <w:b/>
              </w:rPr>
            </w:pPr>
            <w:r w:rsidRPr="002827C2">
              <w:rPr>
                <w:b/>
              </w:rPr>
              <w:t xml:space="preserve">3 </w:t>
            </w:r>
          </w:p>
        </w:tc>
        <w:tc>
          <w:tcPr>
            <w:tcW w:w="2054" w:type="dxa"/>
            <w:shd w:val="clear" w:color="auto" w:fill="FF0000"/>
            <w:vAlign w:val="center"/>
          </w:tcPr>
          <w:p w14:paraId="7D5D4603" w14:textId="065E05A6" w:rsidR="006360F9" w:rsidRPr="002827C2" w:rsidRDefault="009A7C84" w:rsidP="006360F9">
            <w:pPr>
              <w:pStyle w:val="Style2"/>
              <w:numPr>
                <w:ilvl w:val="0"/>
                <w:numId w:val="0"/>
              </w:numPr>
              <w:jc w:val="center"/>
            </w:pPr>
            <w:r w:rsidRPr="002827C2">
              <w:t>High</w:t>
            </w:r>
          </w:p>
        </w:tc>
        <w:tc>
          <w:tcPr>
            <w:tcW w:w="2058" w:type="dxa"/>
            <w:vAlign w:val="center"/>
          </w:tcPr>
          <w:p w14:paraId="4C92DAF9" w14:textId="6DED427A" w:rsidR="006360F9" w:rsidRPr="002827C2" w:rsidRDefault="006360F9" w:rsidP="006360F9">
            <w:pPr>
              <w:pStyle w:val="Style2"/>
              <w:numPr>
                <w:ilvl w:val="0"/>
                <w:numId w:val="0"/>
              </w:numPr>
              <w:jc w:val="center"/>
              <w:rPr>
                <w:b/>
              </w:rPr>
            </w:pPr>
            <w:r w:rsidRPr="002827C2">
              <w:rPr>
                <w:b/>
              </w:rPr>
              <w:t>3</w:t>
            </w:r>
          </w:p>
        </w:tc>
        <w:tc>
          <w:tcPr>
            <w:tcW w:w="2059" w:type="dxa"/>
            <w:shd w:val="clear" w:color="auto" w:fill="FF0000"/>
            <w:vAlign w:val="center"/>
          </w:tcPr>
          <w:p w14:paraId="7E53E6D5" w14:textId="0FB2C042" w:rsidR="006360F9" w:rsidRPr="002827C2" w:rsidRDefault="006360F9" w:rsidP="006360F9">
            <w:pPr>
              <w:pStyle w:val="Style2"/>
              <w:numPr>
                <w:ilvl w:val="0"/>
                <w:numId w:val="0"/>
              </w:numPr>
              <w:jc w:val="center"/>
            </w:pPr>
            <w:r w:rsidRPr="002827C2">
              <w:t>Major</w:t>
            </w:r>
          </w:p>
        </w:tc>
      </w:tr>
    </w:tbl>
    <w:p w14:paraId="6C5ECA42" w14:textId="587D6825" w:rsidR="00E8710A" w:rsidRPr="002827C2" w:rsidRDefault="00E8710A" w:rsidP="00E8710A">
      <w:pPr>
        <w:pStyle w:val="Style2"/>
        <w:numPr>
          <w:ilvl w:val="0"/>
          <w:numId w:val="0"/>
        </w:numPr>
        <w:ind w:left="792"/>
      </w:pPr>
    </w:p>
    <w:p w14:paraId="798D37A1" w14:textId="52AEEBFD" w:rsidR="006360F9" w:rsidRPr="002827C2" w:rsidRDefault="006360F9" w:rsidP="006360F9">
      <w:pPr>
        <w:pStyle w:val="Style2"/>
      </w:pPr>
      <w:r w:rsidRPr="002827C2">
        <w:t>Risk-rating</w:t>
      </w:r>
      <w:r w:rsidR="009A7C84" w:rsidRPr="002827C2">
        <w:t xml:space="preserve"> impacts</w:t>
      </w:r>
      <w:r w:rsidRPr="002827C2">
        <w:t xml:space="preserve"> are further defined below:</w:t>
      </w:r>
    </w:p>
    <w:tbl>
      <w:tblPr>
        <w:tblStyle w:val="TableGrid"/>
        <w:tblW w:w="0" w:type="auto"/>
        <w:jc w:val="center"/>
        <w:tblLook w:val="04A0" w:firstRow="1" w:lastRow="0" w:firstColumn="1" w:lastColumn="0" w:noHBand="0" w:noVBand="1"/>
      </w:tblPr>
      <w:tblGrid>
        <w:gridCol w:w="2126"/>
        <w:gridCol w:w="6186"/>
      </w:tblGrid>
      <w:tr w:rsidR="002827C2" w:rsidRPr="002827C2" w14:paraId="05494790" w14:textId="77777777" w:rsidTr="00865813">
        <w:trPr>
          <w:jc w:val="center"/>
        </w:trPr>
        <w:tc>
          <w:tcPr>
            <w:tcW w:w="2126" w:type="dxa"/>
            <w:shd w:val="clear" w:color="auto" w:fill="347186"/>
          </w:tcPr>
          <w:p w14:paraId="5DA847AF" w14:textId="2B512432" w:rsidR="009A7C84" w:rsidRPr="002827C2" w:rsidRDefault="009A7C84" w:rsidP="00865813">
            <w:pPr>
              <w:pStyle w:val="Style2"/>
              <w:numPr>
                <w:ilvl w:val="0"/>
                <w:numId w:val="0"/>
              </w:numPr>
              <w:jc w:val="center"/>
              <w:rPr>
                <w:b/>
              </w:rPr>
            </w:pPr>
            <w:r w:rsidRPr="002827C2">
              <w:rPr>
                <w:b/>
              </w:rPr>
              <w:t>Risk-rating</w:t>
            </w:r>
          </w:p>
        </w:tc>
        <w:tc>
          <w:tcPr>
            <w:tcW w:w="6186" w:type="dxa"/>
            <w:shd w:val="clear" w:color="auto" w:fill="347186"/>
          </w:tcPr>
          <w:p w14:paraId="1BD2E935" w14:textId="299717FC" w:rsidR="009A7C84" w:rsidRPr="002827C2" w:rsidRDefault="009A7C84" w:rsidP="00865813">
            <w:pPr>
              <w:pStyle w:val="Style2"/>
              <w:numPr>
                <w:ilvl w:val="0"/>
                <w:numId w:val="0"/>
              </w:numPr>
              <w:jc w:val="center"/>
              <w:rPr>
                <w:b/>
              </w:rPr>
            </w:pPr>
            <w:r w:rsidRPr="002827C2">
              <w:rPr>
                <w:b/>
              </w:rPr>
              <w:t>Description</w:t>
            </w:r>
          </w:p>
        </w:tc>
      </w:tr>
      <w:tr w:rsidR="002827C2" w:rsidRPr="002827C2" w14:paraId="5BB1AE5F" w14:textId="77777777" w:rsidTr="009E55A6">
        <w:trPr>
          <w:jc w:val="center"/>
        </w:trPr>
        <w:tc>
          <w:tcPr>
            <w:tcW w:w="2126" w:type="dxa"/>
            <w:shd w:val="clear" w:color="auto" w:fill="00B050"/>
            <w:vAlign w:val="center"/>
          </w:tcPr>
          <w:p w14:paraId="674B005B" w14:textId="18584D7C" w:rsidR="009A7C84" w:rsidRPr="002827C2" w:rsidRDefault="009A7C84" w:rsidP="00865813">
            <w:pPr>
              <w:pStyle w:val="Style2"/>
              <w:numPr>
                <w:ilvl w:val="0"/>
                <w:numId w:val="0"/>
              </w:numPr>
              <w:jc w:val="center"/>
              <w:rPr>
                <w:b/>
              </w:rPr>
            </w:pPr>
            <w:r w:rsidRPr="002827C2">
              <w:rPr>
                <w:b/>
              </w:rPr>
              <w:t>Minor</w:t>
            </w:r>
          </w:p>
        </w:tc>
        <w:tc>
          <w:tcPr>
            <w:tcW w:w="6186" w:type="dxa"/>
          </w:tcPr>
          <w:p w14:paraId="76EEEBED" w14:textId="7F3A17C2" w:rsidR="009A7C84" w:rsidRPr="002827C2" w:rsidRDefault="002F6C84" w:rsidP="006B2FA8">
            <w:pPr>
              <w:pStyle w:val="Style2"/>
              <w:numPr>
                <w:ilvl w:val="0"/>
                <w:numId w:val="12"/>
              </w:numPr>
              <w:spacing w:line="276" w:lineRule="auto"/>
            </w:pPr>
            <w:r w:rsidRPr="002827C2">
              <w:t>Disruption a</w:t>
            </w:r>
            <w:r w:rsidR="009A7C84" w:rsidRPr="002827C2">
              <w:t>ffects a single class, year group or other function and can be managed through normal operational activities</w:t>
            </w:r>
          </w:p>
          <w:p w14:paraId="6416BCEA" w14:textId="77777777" w:rsidR="009A7C84" w:rsidRPr="002827C2" w:rsidRDefault="009A7C84" w:rsidP="006B2FA8">
            <w:pPr>
              <w:pStyle w:val="Style2"/>
              <w:numPr>
                <w:ilvl w:val="0"/>
                <w:numId w:val="12"/>
              </w:numPr>
              <w:spacing w:line="276" w:lineRule="auto"/>
            </w:pPr>
            <w:r w:rsidRPr="002827C2">
              <w:t>Disruption is not serious or widespread and is unlikely to affect school operations to a significant degree</w:t>
            </w:r>
          </w:p>
          <w:p w14:paraId="59AF5398" w14:textId="77777777" w:rsidR="009A7C84" w:rsidRPr="002827C2" w:rsidRDefault="009A7C84" w:rsidP="006B2FA8">
            <w:pPr>
              <w:pStyle w:val="Style2"/>
              <w:numPr>
                <w:ilvl w:val="0"/>
                <w:numId w:val="12"/>
              </w:numPr>
              <w:spacing w:line="276" w:lineRule="auto"/>
            </w:pPr>
            <w:r w:rsidRPr="002827C2">
              <w:t>No significant impact on staff or pupil safety</w:t>
            </w:r>
          </w:p>
          <w:p w14:paraId="710DB2F6" w14:textId="7EF24299" w:rsidR="009A7C84" w:rsidRPr="002827C2" w:rsidRDefault="00FE1AB7" w:rsidP="006B2FA8">
            <w:pPr>
              <w:pStyle w:val="Style2"/>
              <w:numPr>
                <w:ilvl w:val="0"/>
                <w:numId w:val="12"/>
              </w:numPr>
              <w:spacing w:line="276" w:lineRule="auto"/>
            </w:pPr>
            <w:r w:rsidRPr="002827C2">
              <w:t xml:space="preserve">The </w:t>
            </w:r>
            <w:r w:rsidR="002F6C84" w:rsidRPr="002827C2">
              <w:rPr>
                <w:b/>
                <w:u w:val="single"/>
              </w:rPr>
              <w:t xml:space="preserve">senior </w:t>
            </w:r>
            <w:r w:rsidRPr="002827C2">
              <w:rPr>
                <w:b/>
                <w:u w:val="single"/>
              </w:rPr>
              <w:t>i</w:t>
            </w:r>
            <w:r w:rsidR="009A7C84" w:rsidRPr="002827C2">
              <w:rPr>
                <w:b/>
                <w:u w:val="single"/>
              </w:rPr>
              <w:t xml:space="preserve">ncident </w:t>
            </w:r>
            <w:r w:rsidR="002F6C84" w:rsidRPr="002827C2">
              <w:rPr>
                <w:b/>
                <w:u w:val="single"/>
              </w:rPr>
              <w:t xml:space="preserve">response </w:t>
            </w:r>
            <w:r w:rsidR="009A7C84" w:rsidRPr="002827C2">
              <w:rPr>
                <w:b/>
                <w:u w:val="single"/>
              </w:rPr>
              <w:t>team</w:t>
            </w:r>
            <w:r w:rsidR="009A7C84" w:rsidRPr="002827C2">
              <w:t xml:space="preserve"> need</w:t>
            </w:r>
            <w:r w:rsidR="00BD2333" w:rsidRPr="002827C2">
              <w:t>s</w:t>
            </w:r>
            <w:r w:rsidR="009A7C84" w:rsidRPr="002827C2">
              <w:t xml:space="preserve"> to be notified and </w:t>
            </w:r>
            <w:r w:rsidRPr="002827C2">
              <w:t xml:space="preserve">the </w:t>
            </w:r>
            <w:r w:rsidR="009A7C84" w:rsidRPr="002827C2">
              <w:t>incident</w:t>
            </w:r>
            <w:r w:rsidRPr="002827C2">
              <w:t xml:space="preserve"> needs to be</w:t>
            </w:r>
            <w:r w:rsidR="009A7C84" w:rsidRPr="002827C2">
              <w:t xml:space="preserve"> monitored</w:t>
            </w:r>
          </w:p>
          <w:p w14:paraId="435980DE" w14:textId="1C916FBB" w:rsidR="009A7C84" w:rsidRPr="002827C2" w:rsidRDefault="009A7C84" w:rsidP="006B2FA8">
            <w:pPr>
              <w:pStyle w:val="Style2"/>
              <w:numPr>
                <w:ilvl w:val="0"/>
                <w:numId w:val="12"/>
              </w:numPr>
              <w:spacing w:line="276" w:lineRule="auto"/>
            </w:pPr>
            <w:r w:rsidRPr="002827C2">
              <w:t xml:space="preserve">Possible partial or full activation of </w:t>
            </w:r>
            <w:r w:rsidR="00CC47EF" w:rsidRPr="002827C2">
              <w:t>the B</w:t>
            </w:r>
            <w:r w:rsidRPr="002827C2">
              <w:t xml:space="preserve">usiness </w:t>
            </w:r>
            <w:r w:rsidR="00CC47EF" w:rsidRPr="002827C2">
              <w:t>C</w:t>
            </w:r>
            <w:r w:rsidRPr="002827C2">
              <w:t xml:space="preserve">ontinuity </w:t>
            </w:r>
            <w:r w:rsidR="00CC47EF" w:rsidRPr="002827C2">
              <w:t>P</w:t>
            </w:r>
            <w:r w:rsidRPr="002827C2">
              <w:t>lan</w:t>
            </w:r>
          </w:p>
        </w:tc>
      </w:tr>
      <w:tr w:rsidR="002827C2" w:rsidRPr="002827C2" w14:paraId="1CB06708" w14:textId="77777777" w:rsidTr="009E55A6">
        <w:trPr>
          <w:jc w:val="center"/>
        </w:trPr>
        <w:tc>
          <w:tcPr>
            <w:tcW w:w="2126" w:type="dxa"/>
            <w:shd w:val="clear" w:color="auto" w:fill="FFC000"/>
            <w:vAlign w:val="center"/>
          </w:tcPr>
          <w:p w14:paraId="4A7B57AA" w14:textId="570FC6A7" w:rsidR="009A7C84" w:rsidRPr="002827C2" w:rsidRDefault="009A7C84" w:rsidP="00865813">
            <w:pPr>
              <w:pStyle w:val="Style2"/>
              <w:numPr>
                <w:ilvl w:val="0"/>
                <w:numId w:val="0"/>
              </w:numPr>
              <w:jc w:val="center"/>
              <w:rPr>
                <w:b/>
              </w:rPr>
            </w:pPr>
            <w:r w:rsidRPr="002827C2">
              <w:rPr>
                <w:b/>
              </w:rPr>
              <w:t>Significant</w:t>
            </w:r>
          </w:p>
        </w:tc>
        <w:tc>
          <w:tcPr>
            <w:tcW w:w="6186" w:type="dxa"/>
          </w:tcPr>
          <w:p w14:paraId="5900BCF8" w14:textId="2A4D168E" w:rsidR="00DC4AFB" w:rsidRPr="002827C2" w:rsidRDefault="002F6C84" w:rsidP="00DC4AFB">
            <w:pPr>
              <w:pStyle w:val="Style2"/>
              <w:numPr>
                <w:ilvl w:val="0"/>
                <w:numId w:val="13"/>
              </w:numPr>
              <w:spacing w:line="276" w:lineRule="auto"/>
            </w:pPr>
            <w:r w:rsidRPr="002827C2">
              <w:t>Disruption a</w:t>
            </w:r>
            <w:r w:rsidR="009A7C84" w:rsidRPr="002827C2">
              <w:t>ffects more than one year group, class or other function and remains self-contained</w:t>
            </w:r>
          </w:p>
          <w:p w14:paraId="0CC39F66" w14:textId="0E4D8B61" w:rsidR="009A7C84" w:rsidRPr="002827C2" w:rsidRDefault="00010F2B" w:rsidP="006B2FA8">
            <w:pPr>
              <w:pStyle w:val="Style2"/>
              <w:numPr>
                <w:ilvl w:val="0"/>
                <w:numId w:val="13"/>
              </w:numPr>
              <w:spacing w:line="276" w:lineRule="auto"/>
            </w:pPr>
            <w:r w:rsidRPr="002827C2">
              <w:t>T</w:t>
            </w:r>
            <w:r w:rsidR="0003592F" w:rsidRPr="002827C2">
              <w:t>he a</w:t>
            </w:r>
            <w:r w:rsidR="009A7C84" w:rsidRPr="002827C2">
              <w:t>ffected area has the capacity to manage the disruption – with or without support</w:t>
            </w:r>
          </w:p>
          <w:p w14:paraId="288EE8AF" w14:textId="77777777" w:rsidR="009A7C84" w:rsidRPr="002827C2" w:rsidRDefault="009A7C84" w:rsidP="006B2FA8">
            <w:pPr>
              <w:pStyle w:val="Style2"/>
              <w:numPr>
                <w:ilvl w:val="0"/>
                <w:numId w:val="13"/>
              </w:numPr>
              <w:spacing w:line="276" w:lineRule="auto"/>
            </w:pPr>
            <w:r w:rsidRPr="002827C2">
              <w:t>May require activation of specific resources, e.g. ICT</w:t>
            </w:r>
          </w:p>
          <w:p w14:paraId="5C1D5E6E" w14:textId="5BBD1611" w:rsidR="009A7C84" w:rsidRPr="002827C2" w:rsidRDefault="009A7C84" w:rsidP="006B2FA8">
            <w:pPr>
              <w:pStyle w:val="Style2"/>
              <w:numPr>
                <w:ilvl w:val="0"/>
                <w:numId w:val="13"/>
              </w:numPr>
              <w:spacing w:line="276" w:lineRule="auto"/>
            </w:pPr>
            <w:r w:rsidRPr="002827C2">
              <w:t>Significant impact on staff or pupil</w:t>
            </w:r>
            <w:r w:rsidR="0003592F" w:rsidRPr="002827C2">
              <w:t>s’</w:t>
            </w:r>
            <w:r w:rsidRPr="002827C2">
              <w:t xml:space="preserve"> safety</w:t>
            </w:r>
          </w:p>
          <w:p w14:paraId="21E4A2C8" w14:textId="661FB235" w:rsidR="009A7C84" w:rsidRPr="002827C2" w:rsidRDefault="002F6C84" w:rsidP="006B2FA8">
            <w:pPr>
              <w:pStyle w:val="Style2"/>
              <w:numPr>
                <w:ilvl w:val="0"/>
                <w:numId w:val="13"/>
              </w:numPr>
              <w:spacing w:line="276" w:lineRule="auto"/>
            </w:pPr>
            <w:r w:rsidRPr="002827C2">
              <w:rPr>
                <w:b/>
                <w:u w:val="single"/>
              </w:rPr>
              <w:t>Senior i</w:t>
            </w:r>
            <w:r w:rsidR="009A7C84" w:rsidRPr="002827C2">
              <w:rPr>
                <w:b/>
                <w:u w:val="single"/>
              </w:rPr>
              <w:t xml:space="preserve">ncident </w:t>
            </w:r>
            <w:r w:rsidRPr="002827C2">
              <w:rPr>
                <w:b/>
                <w:u w:val="single"/>
              </w:rPr>
              <w:t xml:space="preserve">response </w:t>
            </w:r>
            <w:r w:rsidR="009A7C84" w:rsidRPr="002827C2">
              <w:rPr>
                <w:b/>
                <w:u w:val="single"/>
              </w:rPr>
              <w:t>team</w:t>
            </w:r>
            <w:r w:rsidR="009A7C84" w:rsidRPr="002827C2">
              <w:t xml:space="preserve"> need</w:t>
            </w:r>
            <w:r w:rsidR="00BD2333" w:rsidRPr="002827C2">
              <w:t>s</w:t>
            </w:r>
            <w:r w:rsidR="009A7C84" w:rsidRPr="002827C2">
              <w:t xml:space="preserve"> to be notified </w:t>
            </w:r>
            <w:r w:rsidR="00F62E78" w:rsidRPr="002827C2">
              <w:t xml:space="preserve">to </w:t>
            </w:r>
            <w:r w:rsidR="009A7C84" w:rsidRPr="002827C2">
              <w:t xml:space="preserve">discuss whether to activate </w:t>
            </w:r>
            <w:r w:rsidR="00CC47EF" w:rsidRPr="002827C2">
              <w:t>the B</w:t>
            </w:r>
            <w:r w:rsidR="009A7C84" w:rsidRPr="002827C2">
              <w:t xml:space="preserve">usiness </w:t>
            </w:r>
            <w:r w:rsidR="00CC47EF" w:rsidRPr="002827C2">
              <w:t>C</w:t>
            </w:r>
            <w:r w:rsidR="009A7C84" w:rsidRPr="002827C2">
              <w:t xml:space="preserve">ontinuity </w:t>
            </w:r>
            <w:r w:rsidR="00CC47EF" w:rsidRPr="002827C2">
              <w:t>P</w:t>
            </w:r>
            <w:r w:rsidR="009A7C84" w:rsidRPr="002827C2">
              <w:t>lan</w:t>
            </w:r>
          </w:p>
          <w:p w14:paraId="52F4EFFB" w14:textId="4B054AFA" w:rsidR="009A7C84" w:rsidRPr="002827C2" w:rsidRDefault="009A7C84" w:rsidP="006B2FA8">
            <w:pPr>
              <w:pStyle w:val="Style2"/>
              <w:numPr>
                <w:ilvl w:val="0"/>
                <w:numId w:val="13"/>
              </w:numPr>
              <w:spacing w:line="276" w:lineRule="auto"/>
            </w:pPr>
            <w:r w:rsidRPr="002827C2">
              <w:t xml:space="preserve">Escalation of </w:t>
            </w:r>
            <w:r w:rsidR="0003592F" w:rsidRPr="002827C2">
              <w:t xml:space="preserve">the </w:t>
            </w:r>
            <w:r w:rsidRPr="002827C2">
              <w:t>incident needs to be monitored</w:t>
            </w:r>
          </w:p>
          <w:p w14:paraId="78DEF6D6" w14:textId="38A8631A" w:rsidR="00865813" w:rsidRPr="002827C2" w:rsidRDefault="00865813" w:rsidP="006B2FA8">
            <w:pPr>
              <w:pStyle w:val="Style2"/>
              <w:numPr>
                <w:ilvl w:val="0"/>
                <w:numId w:val="13"/>
              </w:numPr>
              <w:spacing w:line="276" w:lineRule="auto"/>
            </w:pPr>
            <w:r w:rsidRPr="002827C2">
              <w:t xml:space="preserve">Likely partial or full activation of </w:t>
            </w:r>
            <w:r w:rsidR="00F44422" w:rsidRPr="002827C2">
              <w:t xml:space="preserve">the </w:t>
            </w:r>
            <w:r w:rsidR="00CC47EF" w:rsidRPr="002827C2">
              <w:t>B</w:t>
            </w:r>
            <w:r w:rsidRPr="002827C2">
              <w:t xml:space="preserve">usiness </w:t>
            </w:r>
            <w:r w:rsidR="00CC47EF" w:rsidRPr="002827C2">
              <w:t>C</w:t>
            </w:r>
            <w:r w:rsidRPr="002827C2">
              <w:t xml:space="preserve">ontinuity </w:t>
            </w:r>
            <w:r w:rsidR="00CC47EF" w:rsidRPr="002827C2">
              <w:t>P</w:t>
            </w:r>
            <w:r w:rsidRPr="002827C2">
              <w:t>lan</w:t>
            </w:r>
          </w:p>
        </w:tc>
      </w:tr>
      <w:tr w:rsidR="002827C2" w:rsidRPr="002827C2" w14:paraId="51113332" w14:textId="77777777" w:rsidTr="009E55A6">
        <w:trPr>
          <w:jc w:val="center"/>
        </w:trPr>
        <w:tc>
          <w:tcPr>
            <w:tcW w:w="2126" w:type="dxa"/>
            <w:shd w:val="clear" w:color="auto" w:fill="FF0000"/>
            <w:vAlign w:val="center"/>
          </w:tcPr>
          <w:p w14:paraId="366D57FA" w14:textId="1CB3AF9E" w:rsidR="009A7C84" w:rsidRPr="002827C2" w:rsidRDefault="009A7C84" w:rsidP="00865813">
            <w:pPr>
              <w:pStyle w:val="Style2"/>
              <w:numPr>
                <w:ilvl w:val="0"/>
                <w:numId w:val="0"/>
              </w:numPr>
              <w:jc w:val="center"/>
              <w:rPr>
                <w:b/>
              </w:rPr>
            </w:pPr>
            <w:r w:rsidRPr="002827C2">
              <w:rPr>
                <w:b/>
              </w:rPr>
              <w:t>Major</w:t>
            </w:r>
          </w:p>
        </w:tc>
        <w:tc>
          <w:tcPr>
            <w:tcW w:w="6186" w:type="dxa"/>
          </w:tcPr>
          <w:p w14:paraId="215503AA" w14:textId="31C3EB32" w:rsidR="00865813" w:rsidRPr="002827C2" w:rsidRDefault="002F6C84" w:rsidP="006B2FA8">
            <w:pPr>
              <w:pStyle w:val="Style2"/>
              <w:numPr>
                <w:ilvl w:val="0"/>
                <w:numId w:val="14"/>
              </w:numPr>
              <w:spacing w:line="276" w:lineRule="auto"/>
            </w:pPr>
            <w:r w:rsidRPr="002827C2">
              <w:t>Disruption a</w:t>
            </w:r>
            <w:r w:rsidR="00865813" w:rsidRPr="002827C2">
              <w:t>ffects the whole school and possibl</w:t>
            </w:r>
            <w:r w:rsidR="0003592F" w:rsidRPr="002827C2">
              <w:t>y the</w:t>
            </w:r>
            <w:r w:rsidR="00865813" w:rsidRPr="002827C2">
              <w:t xml:space="preserve"> local community</w:t>
            </w:r>
          </w:p>
          <w:p w14:paraId="25750E2D" w14:textId="77777777" w:rsidR="00865813" w:rsidRPr="002827C2" w:rsidRDefault="00865813" w:rsidP="006B2FA8">
            <w:pPr>
              <w:pStyle w:val="Style2"/>
              <w:numPr>
                <w:ilvl w:val="0"/>
                <w:numId w:val="14"/>
              </w:numPr>
              <w:spacing w:line="276" w:lineRule="auto"/>
            </w:pPr>
            <w:r w:rsidRPr="002827C2">
              <w:t>Major impact on pupil or staff safety</w:t>
            </w:r>
          </w:p>
          <w:p w14:paraId="5108C47B" w14:textId="77777777" w:rsidR="00865813" w:rsidRPr="002827C2" w:rsidRDefault="00865813" w:rsidP="006B2FA8">
            <w:pPr>
              <w:pStyle w:val="Style2"/>
              <w:numPr>
                <w:ilvl w:val="0"/>
                <w:numId w:val="14"/>
              </w:numPr>
              <w:spacing w:line="276" w:lineRule="auto"/>
            </w:pPr>
            <w:r w:rsidRPr="002827C2">
              <w:t>Affected area does not have the capacity to manage the disruption</w:t>
            </w:r>
          </w:p>
          <w:p w14:paraId="4B3FD188" w14:textId="77777777" w:rsidR="00865813" w:rsidRPr="002827C2" w:rsidRDefault="00865813" w:rsidP="006B2FA8">
            <w:pPr>
              <w:pStyle w:val="Style2"/>
              <w:numPr>
                <w:ilvl w:val="0"/>
                <w:numId w:val="14"/>
              </w:numPr>
              <w:spacing w:line="276" w:lineRule="auto"/>
            </w:pPr>
            <w:r w:rsidRPr="002827C2">
              <w:t>Requires the activation of specific resources, e.g. ICT</w:t>
            </w:r>
          </w:p>
          <w:p w14:paraId="70A105E6" w14:textId="653B5D86" w:rsidR="00865813" w:rsidRPr="002827C2" w:rsidRDefault="002F6C84" w:rsidP="006B2FA8">
            <w:pPr>
              <w:pStyle w:val="Style2"/>
              <w:numPr>
                <w:ilvl w:val="0"/>
                <w:numId w:val="14"/>
              </w:numPr>
              <w:spacing w:line="276" w:lineRule="auto"/>
            </w:pPr>
            <w:r w:rsidRPr="002827C2">
              <w:rPr>
                <w:b/>
                <w:u w:val="single"/>
              </w:rPr>
              <w:t>Senior i</w:t>
            </w:r>
            <w:r w:rsidR="00865813" w:rsidRPr="002827C2">
              <w:rPr>
                <w:b/>
                <w:u w:val="single"/>
              </w:rPr>
              <w:t xml:space="preserve">ncident </w:t>
            </w:r>
            <w:r w:rsidRPr="002827C2">
              <w:rPr>
                <w:b/>
                <w:u w:val="single"/>
              </w:rPr>
              <w:t xml:space="preserve">response </w:t>
            </w:r>
            <w:r w:rsidR="00865813" w:rsidRPr="002827C2">
              <w:rPr>
                <w:b/>
                <w:u w:val="single"/>
              </w:rPr>
              <w:t>team</w:t>
            </w:r>
            <w:r w:rsidR="00865813" w:rsidRPr="002827C2">
              <w:t xml:space="preserve"> need</w:t>
            </w:r>
            <w:r w:rsidR="00CC47EF" w:rsidRPr="002827C2">
              <w:t>s</w:t>
            </w:r>
            <w:r w:rsidR="00865813" w:rsidRPr="002827C2">
              <w:t xml:space="preserve"> to be notified </w:t>
            </w:r>
            <w:r w:rsidR="00F62E78" w:rsidRPr="002827C2">
              <w:t>to</w:t>
            </w:r>
            <w:r w:rsidR="00865813" w:rsidRPr="002827C2">
              <w:t xml:space="preserve"> discuss whether to activate </w:t>
            </w:r>
            <w:r w:rsidR="00F44422" w:rsidRPr="002827C2">
              <w:t>the B</w:t>
            </w:r>
            <w:r w:rsidR="00865813" w:rsidRPr="002827C2">
              <w:t xml:space="preserve">usiness </w:t>
            </w:r>
            <w:r w:rsidR="00F44422" w:rsidRPr="002827C2">
              <w:t>C</w:t>
            </w:r>
            <w:r w:rsidR="00865813" w:rsidRPr="002827C2">
              <w:t xml:space="preserve">ontinuity </w:t>
            </w:r>
            <w:r w:rsidR="00F44422" w:rsidRPr="002827C2">
              <w:t>P</w:t>
            </w:r>
            <w:r w:rsidR="00865813" w:rsidRPr="002827C2">
              <w:t>lan</w:t>
            </w:r>
          </w:p>
          <w:p w14:paraId="6C6C3892" w14:textId="7B02B17C" w:rsidR="00865813" w:rsidRPr="002827C2" w:rsidRDefault="00865813" w:rsidP="006B2FA8">
            <w:pPr>
              <w:pStyle w:val="Style2"/>
              <w:numPr>
                <w:ilvl w:val="0"/>
                <w:numId w:val="14"/>
              </w:numPr>
              <w:spacing w:line="276" w:lineRule="auto"/>
            </w:pPr>
            <w:r w:rsidRPr="002827C2">
              <w:t xml:space="preserve">Escalation of </w:t>
            </w:r>
            <w:r w:rsidR="00F62E78" w:rsidRPr="002827C2">
              <w:t xml:space="preserve">the </w:t>
            </w:r>
            <w:r w:rsidRPr="002827C2">
              <w:t>incident needs to be monitored</w:t>
            </w:r>
          </w:p>
          <w:p w14:paraId="1BD4E2E5" w14:textId="0A883FCE" w:rsidR="00865813" w:rsidRPr="002827C2" w:rsidRDefault="00865813" w:rsidP="006B2FA8">
            <w:pPr>
              <w:pStyle w:val="Style2"/>
              <w:numPr>
                <w:ilvl w:val="0"/>
                <w:numId w:val="14"/>
              </w:numPr>
              <w:spacing w:line="276" w:lineRule="auto"/>
            </w:pPr>
            <w:r w:rsidRPr="002827C2">
              <w:t xml:space="preserve">Activation of </w:t>
            </w:r>
            <w:r w:rsidR="00F44422" w:rsidRPr="002827C2">
              <w:t>the B</w:t>
            </w:r>
            <w:r w:rsidRPr="002827C2">
              <w:t xml:space="preserve">usiness </w:t>
            </w:r>
            <w:r w:rsidR="00F44422" w:rsidRPr="002827C2">
              <w:t>C</w:t>
            </w:r>
            <w:r w:rsidRPr="002827C2">
              <w:t xml:space="preserve">ontinuity </w:t>
            </w:r>
            <w:r w:rsidR="00F44422" w:rsidRPr="002827C2">
              <w:t>P</w:t>
            </w:r>
            <w:r w:rsidRPr="002827C2">
              <w:t>lan</w:t>
            </w:r>
            <w:r w:rsidR="002F6C84" w:rsidRPr="002827C2">
              <w:t>, where necessary</w:t>
            </w:r>
          </w:p>
        </w:tc>
      </w:tr>
    </w:tbl>
    <w:p w14:paraId="1B9E7346" w14:textId="2F00BDF8" w:rsidR="006360F9" w:rsidRPr="002827C2" w:rsidRDefault="006360F9" w:rsidP="006360F9">
      <w:pPr>
        <w:pStyle w:val="Style2"/>
        <w:numPr>
          <w:ilvl w:val="0"/>
          <w:numId w:val="0"/>
        </w:numPr>
        <w:ind w:left="792"/>
      </w:pPr>
    </w:p>
    <w:p w14:paraId="4A84A152" w14:textId="1F9CDA8F" w:rsidR="00865813" w:rsidRPr="002827C2" w:rsidRDefault="00865813" w:rsidP="00865813">
      <w:pPr>
        <w:pStyle w:val="Heading10"/>
        <w:rPr>
          <w:b/>
          <w:sz w:val="28"/>
        </w:rPr>
      </w:pPr>
      <w:bookmarkStart w:id="16" w:name="_Plan_activation"/>
      <w:bookmarkEnd w:id="16"/>
      <w:r w:rsidRPr="002827C2">
        <w:rPr>
          <w:b/>
          <w:sz w:val="28"/>
        </w:rPr>
        <w:lastRenderedPageBreak/>
        <w:t>Plan activation</w:t>
      </w:r>
    </w:p>
    <w:p w14:paraId="2EFFAEEE" w14:textId="21E6A6BF" w:rsidR="00E90DDD" w:rsidRPr="002827C2" w:rsidRDefault="00E90DDD" w:rsidP="00E90DDD"/>
    <w:p w14:paraId="2897AF66" w14:textId="77777777" w:rsidR="00E90DDD" w:rsidRPr="002827C2" w:rsidRDefault="00E90DDD" w:rsidP="00E90DDD"/>
    <w:p w14:paraId="448E6A5A" w14:textId="276C3E67" w:rsidR="00E84B66" w:rsidRPr="002827C2" w:rsidRDefault="008E7469" w:rsidP="00E84B66">
      <w:r w:rsidRPr="002827C2">
        <w:rPr>
          <w:b/>
          <w:noProof/>
          <w:sz w:val="32"/>
          <w:szCs w:val="32"/>
          <w:lang w:eastAsia="en-GB"/>
        </w:rPr>
        <mc:AlternateContent>
          <mc:Choice Requires="wps">
            <w:drawing>
              <wp:anchor distT="0" distB="0" distL="114300" distR="114300" simplePos="0" relativeHeight="251692032" behindDoc="0" locked="0" layoutInCell="1" allowOverlap="1" wp14:anchorId="539B774D" wp14:editId="358ADA46">
                <wp:simplePos x="0" y="0"/>
                <wp:positionH relativeFrom="column">
                  <wp:posOffset>2028825</wp:posOffset>
                </wp:positionH>
                <wp:positionV relativeFrom="paragraph">
                  <wp:posOffset>9525</wp:posOffset>
                </wp:positionV>
                <wp:extent cx="1438275" cy="55245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438275" cy="552450"/>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0D722" w14:textId="77777777" w:rsidR="002827C2" w:rsidRPr="008E7469" w:rsidRDefault="002827C2" w:rsidP="00317537">
                            <w:pPr>
                              <w:jc w:val="center"/>
                              <w:rPr>
                                <w:color w:val="000000" w:themeColor="text1"/>
                              </w:rPr>
                            </w:pPr>
                            <w:r w:rsidRPr="008E7469">
                              <w:rPr>
                                <w:color w:val="000000" w:themeColor="text1"/>
                              </w:rPr>
                              <w:t>Incident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9B774D" id="_x0000_t109" coordsize="21600,21600" o:spt="109" path="m,l,21600r21600,l21600,xe">
                <v:stroke joinstyle="miter"/>
                <v:path gradientshapeok="t" o:connecttype="rect"/>
              </v:shapetype>
              <v:shape id="Flowchart: Process 1" o:spid="_x0000_s1027" type="#_x0000_t109" style="position:absolute;margin-left:159.75pt;margin-top:.75pt;width:113.25pt;height:4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" filled="f" strokecolor="#347186" strokeweight="2pt">
                <v:textbox>
                  <w:txbxContent>
                    <w:p w14:paraId="2040D722" w14:textId="77777777" w:rsidR="002827C2" w:rsidRPr="008E7469" w:rsidRDefault="002827C2" w:rsidP="00317537">
                      <w:pPr>
                        <w:jc w:val="center"/>
                        <w:rPr>
                          <w:color w:val="000000" w:themeColor="text1"/>
                        </w:rPr>
                      </w:pPr>
                      <w:r w:rsidRPr="008E7469">
                        <w:rPr>
                          <w:color w:val="000000" w:themeColor="text1"/>
                        </w:rPr>
                        <w:t>Incident occurs</w:t>
                      </w:r>
                    </w:p>
                  </w:txbxContent>
                </v:textbox>
              </v:shape>
            </w:pict>
          </mc:Fallback>
        </mc:AlternateContent>
      </w:r>
    </w:p>
    <w:p w14:paraId="21D78654" w14:textId="0F2A0524" w:rsidR="00E90DDD" w:rsidRPr="002827C2" w:rsidRDefault="00E90DDD" w:rsidP="00865813">
      <w:r w:rsidRPr="002827C2">
        <w:rPr>
          <w:b/>
          <w:noProof/>
          <w:lang w:eastAsia="en-GB"/>
        </w:rPr>
        <mc:AlternateContent>
          <mc:Choice Requires="wps">
            <w:drawing>
              <wp:anchor distT="0" distB="0" distL="114300" distR="114300" simplePos="0" relativeHeight="251726848" behindDoc="0" locked="0" layoutInCell="1" allowOverlap="1" wp14:anchorId="7F48C24A" wp14:editId="26FB6DA9">
                <wp:simplePos x="0" y="0"/>
                <wp:positionH relativeFrom="column">
                  <wp:posOffset>5086350</wp:posOffset>
                </wp:positionH>
                <wp:positionV relativeFrom="paragraph">
                  <wp:posOffset>5000625</wp:posOffset>
                </wp:positionV>
                <wp:extent cx="0" cy="2857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56E75" id="_x0000_t32" coordsize="21600,21600" o:spt="32" o:oned="t" path="m,l21600,21600e" filled="f">
                <v:path arrowok="t" fillok="f" o:connecttype="none"/>
                <o:lock v:ext="edit" shapetype="t"/>
              </v:shapetype>
              <v:shape id="Straight Arrow Connector 30" o:spid="_x0000_s1026" type="#_x0000_t32" style="position:absolute;margin-left:400.5pt;margin-top:393.75pt;width:0;height:2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" strokecolor="#f7c800 [3049]" strokeweight="1.5pt">
                <v:stroke endarrow="open"/>
              </v:shape>
            </w:pict>
          </mc:Fallback>
        </mc:AlternateContent>
      </w:r>
      <w:r w:rsidRPr="002827C2">
        <w:rPr>
          <w:b/>
          <w:noProof/>
          <w:sz w:val="32"/>
          <w:szCs w:val="32"/>
          <w:lang w:eastAsia="en-GB"/>
        </w:rPr>
        <mc:AlternateContent>
          <mc:Choice Requires="wps">
            <w:drawing>
              <wp:anchor distT="0" distB="0" distL="114300" distR="114300" simplePos="0" relativeHeight="251728896" behindDoc="0" locked="0" layoutInCell="1" allowOverlap="1" wp14:anchorId="0AE4AD06" wp14:editId="17D6E962">
                <wp:simplePos x="0" y="0"/>
                <wp:positionH relativeFrom="column">
                  <wp:posOffset>4105275</wp:posOffset>
                </wp:positionH>
                <wp:positionV relativeFrom="paragraph">
                  <wp:posOffset>5305425</wp:posOffset>
                </wp:positionV>
                <wp:extent cx="1790700" cy="552450"/>
                <wp:effectExtent l="0" t="0" r="19050" b="19050"/>
                <wp:wrapNone/>
                <wp:docPr id="31" name="Flowchart: Process 31"/>
                <wp:cNvGraphicFramePr/>
                <a:graphic xmlns:a="http://schemas.openxmlformats.org/drawingml/2006/main">
                  <a:graphicData uri="http://schemas.microsoft.com/office/word/2010/wordprocessingShape">
                    <wps:wsp>
                      <wps:cNvSpPr/>
                      <wps:spPr>
                        <a:xfrm>
                          <a:off x="0" y="0"/>
                          <a:ext cx="1790700" cy="552450"/>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53F3A" w14:textId="4920B569" w:rsidR="002827C2" w:rsidRPr="008E7469" w:rsidRDefault="002827C2" w:rsidP="00E90DDD">
                            <w:pPr>
                              <w:jc w:val="center"/>
                              <w:rPr>
                                <w:color w:val="000000" w:themeColor="text1"/>
                              </w:rPr>
                            </w:pPr>
                            <w:r>
                              <w:rPr>
                                <w:color w:val="000000" w:themeColor="text1"/>
                              </w:rPr>
                              <w:t>Continuity plan activated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E4AD06" id="Flowchart: Process 31" o:spid="_x0000_s1028" type="#_x0000_t109" style="position:absolute;margin-left:323.25pt;margin-top:417.75pt;width:141pt;height:43.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" filled="f" strokecolor="#347186" strokeweight="2pt">
                <v:textbox>
                  <w:txbxContent>
                    <w:p w14:paraId="1B053F3A" w14:textId="4920B569" w:rsidR="002827C2" w:rsidRPr="008E7469" w:rsidRDefault="002827C2" w:rsidP="00E90DDD">
                      <w:pPr>
                        <w:jc w:val="center"/>
                        <w:rPr>
                          <w:color w:val="000000" w:themeColor="text1"/>
                        </w:rPr>
                      </w:pPr>
                      <w:r>
                        <w:rPr>
                          <w:color w:val="000000" w:themeColor="text1"/>
                        </w:rPr>
                        <w:t>Continuity plan activated</w:t>
                      </w:r>
                    </w:p>
                  </w:txbxContent>
                </v:textbox>
              </v:shape>
            </w:pict>
          </mc:Fallback>
        </mc:AlternateContent>
      </w:r>
      <w:r w:rsidRPr="002827C2">
        <w:rPr>
          <w:b/>
          <w:noProof/>
          <w:lang w:eastAsia="en-GB"/>
        </w:rPr>
        <mc:AlternateContent>
          <mc:Choice Requires="wps">
            <w:drawing>
              <wp:anchor distT="0" distB="0" distL="114300" distR="114300" simplePos="0" relativeHeight="251724800" behindDoc="0" locked="0" layoutInCell="1" allowOverlap="1" wp14:anchorId="6F394085" wp14:editId="4D9114E5">
                <wp:simplePos x="0" y="0"/>
                <wp:positionH relativeFrom="column">
                  <wp:posOffset>5114925</wp:posOffset>
                </wp:positionH>
                <wp:positionV relativeFrom="paragraph">
                  <wp:posOffset>3838575</wp:posOffset>
                </wp:positionV>
                <wp:extent cx="0" cy="2857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057DC" id="Straight Arrow Connector 29" o:spid="_x0000_s1026" type="#_x0000_t32" style="position:absolute;margin-left:402.75pt;margin-top:302.25pt;width:0;height:2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" strokecolor="#f7c800 [3049]" strokeweight="1.5pt">
                <v:stroke endarrow="open"/>
              </v:shape>
            </w:pict>
          </mc:Fallback>
        </mc:AlternateContent>
      </w:r>
      <w:r w:rsidR="00DF2A2B" w:rsidRPr="002827C2">
        <w:rPr>
          <w:b/>
          <w:noProof/>
          <w:sz w:val="32"/>
          <w:szCs w:val="32"/>
          <w:lang w:eastAsia="en-GB"/>
        </w:rPr>
        <mc:AlternateContent>
          <mc:Choice Requires="wps">
            <w:drawing>
              <wp:anchor distT="0" distB="0" distL="114300" distR="114300" simplePos="0" relativeHeight="251720704" behindDoc="0" locked="0" layoutInCell="1" allowOverlap="1" wp14:anchorId="126C6124" wp14:editId="1EA779B9">
                <wp:simplePos x="0" y="0"/>
                <wp:positionH relativeFrom="margin">
                  <wp:posOffset>3771900</wp:posOffset>
                </wp:positionH>
                <wp:positionV relativeFrom="paragraph">
                  <wp:posOffset>4174489</wp:posOffset>
                </wp:positionV>
                <wp:extent cx="2314575" cy="752475"/>
                <wp:effectExtent l="0" t="0" r="28575" b="28575"/>
                <wp:wrapNone/>
                <wp:docPr id="25" name="Flowchart: Process 25"/>
                <wp:cNvGraphicFramePr/>
                <a:graphic xmlns:a="http://schemas.openxmlformats.org/drawingml/2006/main">
                  <a:graphicData uri="http://schemas.microsoft.com/office/word/2010/wordprocessingShape">
                    <wps:wsp>
                      <wps:cNvSpPr/>
                      <wps:spPr>
                        <a:xfrm>
                          <a:off x="0" y="0"/>
                          <a:ext cx="2314575" cy="752475"/>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8B782" w14:textId="574601CD" w:rsidR="002827C2" w:rsidRPr="001C483C" w:rsidRDefault="002827C2" w:rsidP="00A003D2">
                            <w:r w:rsidRPr="001C483C">
                              <w:rPr>
                                <w:b/>
                                <w:color w:val="FFD006" w:themeColor="accent6"/>
                                <w:u w:val="single"/>
                              </w:rPr>
                              <w:t>Coordinating incident response team</w:t>
                            </w:r>
                            <w:r w:rsidRPr="001C483C">
                              <w:rPr>
                                <w:color w:val="000000" w:themeColor="text1"/>
                              </w:rPr>
                              <w:t xml:space="preserve"> and </w:t>
                            </w:r>
                            <w:r w:rsidRPr="001C483C">
                              <w:rPr>
                                <w:b/>
                                <w:color w:val="FFD006" w:themeColor="accent6"/>
                                <w:u w:val="single"/>
                              </w:rPr>
                              <w:t>operational response team</w:t>
                            </w:r>
                            <w:r w:rsidRPr="001C483C">
                              <w:rPr>
                                <w:color w:val="000000" w:themeColor="text1"/>
                              </w:rPr>
                              <w:t xml:space="preserve">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6124" id="Flowchart: Process 25" o:spid="_x0000_s1029" type="#_x0000_t109" style="position:absolute;margin-left:297pt;margin-top:328.7pt;width:182.25pt;height:59.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" filled="f" strokecolor="#347186" strokeweight="2pt">
                <v:textbox>
                  <w:txbxContent>
                    <w:p w14:paraId="3758B782" w14:textId="574601CD" w:rsidR="002827C2" w:rsidRPr="001C483C" w:rsidRDefault="002827C2" w:rsidP="00A003D2">
                      <w:r w:rsidRPr="001C483C">
                        <w:rPr>
                          <w:b/>
                          <w:color w:val="FFD006" w:themeColor="accent6"/>
                          <w:u w:val="single"/>
                        </w:rPr>
                        <w:t>Coordinating incident response team</w:t>
                      </w:r>
                      <w:r w:rsidRPr="001C483C">
                        <w:rPr>
                          <w:color w:val="000000" w:themeColor="text1"/>
                        </w:rPr>
                        <w:t xml:space="preserve"> and </w:t>
                      </w:r>
                      <w:r w:rsidRPr="001C483C">
                        <w:rPr>
                          <w:b/>
                          <w:color w:val="FFD006" w:themeColor="accent6"/>
                          <w:u w:val="single"/>
                        </w:rPr>
                        <w:t>operational response team</w:t>
                      </w:r>
                      <w:r w:rsidRPr="001C483C">
                        <w:rPr>
                          <w:color w:val="000000" w:themeColor="text1"/>
                        </w:rPr>
                        <w:t xml:space="preserve"> notified</w:t>
                      </w:r>
                    </w:p>
                  </w:txbxContent>
                </v:textbox>
                <w10:wrap anchorx="margin"/>
              </v:shape>
            </w:pict>
          </mc:Fallback>
        </mc:AlternateContent>
      </w:r>
      <w:r w:rsidR="00DF2A2B" w:rsidRPr="002827C2">
        <w:rPr>
          <w:b/>
          <w:noProof/>
          <w:sz w:val="32"/>
          <w:szCs w:val="32"/>
          <w:lang w:eastAsia="en-GB"/>
        </w:rPr>
        <mc:AlternateContent>
          <mc:Choice Requires="wps">
            <w:drawing>
              <wp:anchor distT="0" distB="0" distL="114300" distR="114300" simplePos="0" relativeHeight="251722752" behindDoc="0" locked="0" layoutInCell="1" allowOverlap="1" wp14:anchorId="3E478014" wp14:editId="7E34DEEF">
                <wp:simplePos x="0" y="0"/>
                <wp:positionH relativeFrom="column">
                  <wp:posOffset>-323215</wp:posOffset>
                </wp:positionH>
                <wp:positionV relativeFrom="paragraph">
                  <wp:posOffset>4193540</wp:posOffset>
                </wp:positionV>
                <wp:extent cx="1790700" cy="552450"/>
                <wp:effectExtent l="0" t="0" r="19050" b="19050"/>
                <wp:wrapNone/>
                <wp:docPr id="26" name="Flowchart: Process 26"/>
                <wp:cNvGraphicFramePr/>
                <a:graphic xmlns:a="http://schemas.openxmlformats.org/drawingml/2006/main">
                  <a:graphicData uri="http://schemas.microsoft.com/office/word/2010/wordprocessingShape">
                    <wps:wsp>
                      <wps:cNvSpPr/>
                      <wps:spPr>
                        <a:xfrm>
                          <a:off x="0" y="0"/>
                          <a:ext cx="1790700" cy="552450"/>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296C9" w14:textId="0AA58FD0" w:rsidR="002827C2" w:rsidRPr="008E7469" w:rsidRDefault="002827C2" w:rsidP="00DF2A2B">
                            <w:pPr>
                              <w:jc w:val="center"/>
                              <w:rPr>
                                <w:color w:val="000000" w:themeColor="text1"/>
                              </w:rPr>
                            </w:pPr>
                            <w:r>
                              <w:rPr>
                                <w:color w:val="000000" w:themeColor="text1"/>
                              </w:rPr>
                              <w:t>Continuity plan not activated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478014" id="Flowchart: Process 26" o:spid="_x0000_s1030" type="#_x0000_t109" style="position:absolute;margin-left:-25.45pt;margin-top:330.2pt;width:141pt;height:43.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" filled="f" strokecolor="#347186" strokeweight="2pt">
                <v:textbox>
                  <w:txbxContent>
                    <w:p w14:paraId="0F8296C9" w14:textId="0AA58FD0" w:rsidR="002827C2" w:rsidRPr="008E7469" w:rsidRDefault="002827C2" w:rsidP="00DF2A2B">
                      <w:pPr>
                        <w:jc w:val="center"/>
                        <w:rPr>
                          <w:color w:val="000000" w:themeColor="text1"/>
                        </w:rPr>
                      </w:pPr>
                      <w:r>
                        <w:rPr>
                          <w:color w:val="000000" w:themeColor="text1"/>
                        </w:rPr>
                        <w:t>Continuity plan not activated</w:t>
                      </w:r>
                    </w:p>
                  </w:txbxContent>
                </v:textbox>
              </v:shape>
            </w:pict>
          </mc:Fallback>
        </mc:AlternateContent>
      </w:r>
      <w:r w:rsidR="00DF2A2B" w:rsidRPr="002827C2">
        <w:rPr>
          <w:b/>
          <w:noProof/>
          <w:lang w:eastAsia="en-GB"/>
        </w:rPr>
        <mc:AlternateContent>
          <mc:Choice Requires="wps">
            <w:drawing>
              <wp:anchor distT="0" distB="0" distL="114300" distR="114300" simplePos="0" relativeHeight="251718656" behindDoc="0" locked="0" layoutInCell="1" allowOverlap="1" wp14:anchorId="615488E9" wp14:editId="1D0BF8A4">
                <wp:simplePos x="0" y="0"/>
                <wp:positionH relativeFrom="column">
                  <wp:posOffset>581025</wp:posOffset>
                </wp:positionH>
                <wp:positionV relativeFrom="paragraph">
                  <wp:posOffset>3886200</wp:posOffset>
                </wp:positionV>
                <wp:extent cx="0" cy="28575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64BC92" id="Straight Arrow Connector 24" o:spid="_x0000_s1026" type="#_x0000_t32" style="position:absolute;margin-left:45.75pt;margin-top:306pt;width:0;height:2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" strokecolor="#f7c800 [3049]" strokeweight="1.5pt">
                <v:stroke endarrow="open"/>
              </v:shape>
            </w:pict>
          </mc:Fallback>
        </mc:AlternateContent>
      </w:r>
      <w:r w:rsidR="00DF2A2B" w:rsidRPr="002827C2">
        <w:rPr>
          <w:b/>
          <w:noProof/>
          <w:lang w:eastAsia="en-GB"/>
        </w:rPr>
        <mc:AlternateContent>
          <mc:Choice Requires="wps">
            <w:drawing>
              <wp:anchor distT="0" distB="0" distL="114300" distR="114300" simplePos="0" relativeHeight="251716608" behindDoc="0" locked="0" layoutInCell="1" allowOverlap="1" wp14:anchorId="06413035" wp14:editId="2B64B194">
                <wp:simplePos x="0" y="0"/>
                <wp:positionH relativeFrom="margin">
                  <wp:posOffset>4657725</wp:posOffset>
                </wp:positionH>
                <wp:positionV relativeFrom="paragraph">
                  <wp:posOffset>3231515</wp:posOffset>
                </wp:positionV>
                <wp:extent cx="923925" cy="571500"/>
                <wp:effectExtent l="0" t="0" r="28575" b="19050"/>
                <wp:wrapNone/>
                <wp:docPr id="23" name="Flowchart: Decision 23"/>
                <wp:cNvGraphicFramePr/>
                <a:graphic xmlns:a="http://schemas.openxmlformats.org/drawingml/2006/main">
                  <a:graphicData uri="http://schemas.microsoft.com/office/word/2010/wordprocessingShape">
                    <wps:wsp>
                      <wps:cNvSpPr/>
                      <wps:spPr>
                        <a:xfrm>
                          <a:off x="0" y="0"/>
                          <a:ext cx="923925" cy="571500"/>
                        </a:xfrm>
                        <a:prstGeom prst="flowChartDecision">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B6812" w14:textId="64D86271" w:rsidR="002827C2" w:rsidRPr="00DF2A2B" w:rsidRDefault="002827C2" w:rsidP="00DF2A2B">
                            <w:pPr>
                              <w:jc w:val="center"/>
                              <w:rPr>
                                <w:color w:val="000000" w:themeColor="text1"/>
                                <w:szCs w:val="18"/>
                              </w:rPr>
                            </w:pPr>
                            <w:r w:rsidRPr="00DF2A2B">
                              <w:rPr>
                                <w:color w:val="000000" w:themeColor="text1"/>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13035" id="_x0000_t110" coordsize="21600,21600" o:spt="110" path="m10800,l,10800,10800,21600,21600,10800xe">
                <v:stroke joinstyle="miter"/>
                <v:path gradientshapeok="t" o:connecttype="rect" textboxrect="5400,5400,16200,16200"/>
              </v:shapetype>
              <v:shape id="Flowchart: Decision 23" o:spid="_x0000_s1031" type="#_x0000_t110" style="position:absolute;margin-left:366.75pt;margin-top:254.45pt;width:72.75pt;height: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" filled="f" strokecolor="#347186" strokeweight="2pt">
                <v:textbox>
                  <w:txbxContent>
                    <w:p w14:paraId="6DCB6812" w14:textId="64D86271" w:rsidR="002827C2" w:rsidRPr="00DF2A2B" w:rsidRDefault="002827C2" w:rsidP="00DF2A2B">
                      <w:pPr>
                        <w:jc w:val="center"/>
                        <w:rPr>
                          <w:color w:val="000000" w:themeColor="text1"/>
                          <w:szCs w:val="18"/>
                        </w:rPr>
                      </w:pPr>
                      <w:r w:rsidRPr="00DF2A2B">
                        <w:rPr>
                          <w:color w:val="000000" w:themeColor="text1"/>
                          <w:szCs w:val="18"/>
                        </w:rPr>
                        <w:t>Yes</w:t>
                      </w:r>
                    </w:p>
                  </w:txbxContent>
                </v:textbox>
                <w10:wrap anchorx="margin"/>
              </v:shape>
            </w:pict>
          </mc:Fallback>
        </mc:AlternateContent>
      </w:r>
      <w:r w:rsidR="00DF2A2B" w:rsidRPr="002827C2">
        <w:rPr>
          <w:b/>
          <w:noProof/>
          <w:lang w:eastAsia="en-GB"/>
        </w:rPr>
        <mc:AlternateContent>
          <mc:Choice Requires="wps">
            <w:drawing>
              <wp:anchor distT="0" distB="0" distL="114300" distR="114300" simplePos="0" relativeHeight="251714560" behindDoc="0" locked="0" layoutInCell="1" allowOverlap="1" wp14:anchorId="746A19D6" wp14:editId="4DC16F52">
                <wp:simplePos x="0" y="0"/>
                <wp:positionH relativeFrom="column">
                  <wp:posOffset>152400</wp:posOffset>
                </wp:positionH>
                <wp:positionV relativeFrom="paragraph">
                  <wp:posOffset>3240405</wp:posOffset>
                </wp:positionV>
                <wp:extent cx="847725" cy="581025"/>
                <wp:effectExtent l="0" t="0" r="28575" b="28575"/>
                <wp:wrapNone/>
                <wp:docPr id="27" name="Flowchart: Decision 27"/>
                <wp:cNvGraphicFramePr/>
                <a:graphic xmlns:a="http://schemas.openxmlformats.org/drawingml/2006/main">
                  <a:graphicData uri="http://schemas.microsoft.com/office/word/2010/wordprocessingShape">
                    <wps:wsp>
                      <wps:cNvSpPr/>
                      <wps:spPr>
                        <a:xfrm>
                          <a:off x="0" y="0"/>
                          <a:ext cx="847725" cy="581025"/>
                        </a:xfrm>
                        <a:prstGeom prst="flowChartDecision">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DB508" w14:textId="77777777" w:rsidR="002827C2" w:rsidRPr="00DF2A2B" w:rsidRDefault="002827C2" w:rsidP="00C7457D">
                            <w:pPr>
                              <w:jc w:val="center"/>
                              <w:rPr>
                                <w:color w:val="000000" w:themeColor="text1"/>
                                <w:szCs w:val="18"/>
                              </w:rPr>
                            </w:pPr>
                            <w:r w:rsidRPr="00DF2A2B">
                              <w:rPr>
                                <w:color w:val="000000" w:themeColor="text1"/>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19D6" id="Flowchart: Decision 27" o:spid="_x0000_s1032" type="#_x0000_t110" style="position:absolute;margin-left:12pt;margin-top:255.15pt;width:66.75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" filled="f" strokecolor="#347186" strokeweight="2pt">
                <v:textbox>
                  <w:txbxContent>
                    <w:p w14:paraId="751DB508" w14:textId="77777777" w:rsidR="002827C2" w:rsidRPr="00DF2A2B" w:rsidRDefault="002827C2" w:rsidP="00C7457D">
                      <w:pPr>
                        <w:jc w:val="center"/>
                        <w:rPr>
                          <w:color w:val="000000" w:themeColor="text1"/>
                          <w:szCs w:val="18"/>
                        </w:rPr>
                      </w:pPr>
                      <w:r w:rsidRPr="00DF2A2B">
                        <w:rPr>
                          <w:color w:val="000000" w:themeColor="text1"/>
                          <w:szCs w:val="18"/>
                        </w:rPr>
                        <w:t>No</w:t>
                      </w:r>
                    </w:p>
                  </w:txbxContent>
                </v:textbox>
              </v:shape>
            </w:pict>
          </mc:Fallback>
        </mc:AlternateContent>
      </w:r>
      <w:r w:rsidR="003B4AC1" w:rsidRPr="002827C2">
        <w:rPr>
          <w:b/>
          <w:noProof/>
          <w:lang w:eastAsia="en-GB"/>
        </w:rPr>
        <mc:AlternateContent>
          <mc:Choice Requires="wps">
            <w:drawing>
              <wp:anchor distT="0" distB="0" distL="114300" distR="114300" simplePos="0" relativeHeight="251712512" behindDoc="0" locked="0" layoutInCell="1" allowOverlap="1" wp14:anchorId="0F99FCA1" wp14:editId="426EDF9F">
                <wp:simplePos x="0" y="0"/>
                <wp:positionH relativeFrom="column">
                  <wp:posOffset>4038600</wp:posOffset>
                </wp:positionH>
                <wp:positionV relativeFrom="paragraph">
                  <wp:posOffset>3505200</wp:posOffset>
                </wp:positionV>
                <wp:extent cx="600075" cy="0"/>
                <wp:effectExtent l="0" t="76200" r="28575" b="114300"/>
                <wp:wrapNone/>
                <wp:docPr id="683" name="Straight Arrow Connector 683"/>
                <wp:cNvGraphicFramePr/>
                <a:graphic xmlns:a="http://schemas.openxmlformats.org/drawingml/2006/main">
                  <a:graphicData uri="http://schemas.microsoft.com/office/word/2010/wordprocessingShape">
                    <wps:wsp>
                      <wps:cNvCnPr/>
                      <wps:spPr>
                        <a:xfrm flipV="1">
                          <a:off x="0" y="0"/>
                          <a:ext cx="600075" cy="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A42DB" id="Straight Arrow Connector 683" o:spid="_x0000_s1026" type="#_x0000_t32" style="position:absolute;margin-left:318pt;margin-top:276pt;width:47.25pt;height:0;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" strokecolor="#f7c800 [3048]" strokeweight="1.5pt">
                <v:stroke endarrow="open"/>
              </v:shape>
            </w:pict>
          </mc:Fallback>
        </mc:AlternateContent>
      </w:r>
      <w:r w:rsidR="003B4AC1" w:rsidRPr="002827C2">
        <w:rPr>
          <w:b/>
          <w:noProof/>
          <w:lang w:eastAsia="en-GB"/>
        </w:rPr>
        <mc:AlternateContent>
          <mc:Choice Requires="wps">
            <w:drawing>
              <wp:anchor distT="0" distB="0" distL="114300" distR="114300" simplePos="0" relativeHeight="251710464" behindDoc="0" locked="0" layoutInCell="1" allowOverlap="1" wp14:anchorId="17A24590" wp14:editId="03877EFF">
                <wp:simplePos x="0" y="0"/>
                <wp:positionH relativeFrom="column">
                  <wp:posOffset>1019175</wp:posOffset>
                </wp:positionH>
                <wp:positionV relativeFrom="paragraph">
                  <wp:posOffset>3524250</wp:posOffset>
                </wp:positionV>
                <wp:extent cx="657225" cy="0"/>
                <wp:effectExtent l="38100" t="76200" r="0" b="114300"/>
                <wp:wrapNone/>
                <wp:docPr id="684" name="Straight Arrow Connector 684"/>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4F330B" id="Straight Arrow Connector 684" o:spid="_x0000_s1026" type="#_x0000_t32" style="position:absolute;margin-left:80.25pt;margin-top:277.5pt;width:51.75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" strokecolor="#f7c800 [3049]" strokeweight="1.5pt">
                <v:stroke endarrow="open"/>
              </v:shape>
            </w:pict>
          </mc:Fallback>
        </mc:AlternateContent>
      </w:r>
      <w:r w:rsidR="003B4AC1" w:rsidRPr="002827C2">
        <w:rPr>
          <w:b/>
          <w:noProof/>
          <w:sz w:val="32"/>
          <w:szCs w:val="32"/>
          <w:lang w:eastAsia="en-GB"/>
        </w:rPr>
        <mc:AlternateContent>
          <mc:Choice Requires="wps">
            <w:drawing>
              <wp:anchor distT="0" distB="0" distL="114300" distR="114300" simplePos="0" relativeHeight="251708416" behindDoc="0" locked="0" layoutInCell="1" allowOverlap="1" wp14:anchorId="230ABE45" wp14:editId="3E8CBEE4">
                <wp:simplePos x="0" y="0"/>
                <wp:positionH relativeFrom="column">
                  <wp:posOffset>1714500</wp:posOffset>
                </wp:positionH>
                <wp:positionV relativeFrom="paragraph">
                  <wp:posOffset>3250565</wp:posOffset>
                </wp:positionV>
                <wp:extent cx="2314575" cy="552450"/>
                <wp:effectExtent l="0" t="0" r="28575" b="19050"/>
                <wp:wrapNone/>
                <wp:docPr id="21" name="Flowchart: Process 21"/>
                <wp:cNvGraphicFramePr/>
                <a:graphic xmlns:a="http://schemas.openxmlformats.org/drawingml/2006/main">
                  <a:graphicData uri="http://schemas.microsoft.com/office/word/2010/wordprocessingShape">
                    <wps:wsp>
                      <wps:cNvSpPr/>
                      <wps:spPr>
                        <a:xfrm>
                          <a:off x="0" y="0"/>
                          <a:ext cx="2314575" cy="552450"/>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BFE6A" w14:textId="76BE8840" w:rsidR="002827C2" w:rsidRPr="008E7469" w:rsidRDefault="002827C2" w:rsidP="003B4AC1">
                            <w:pPr>
                              <w:jc w:val="center"/>
                              <w:rPr>
                                <w:color w:val="000000" w:themeColor="text1"/>
                              </w:rPr>
                            </w:pPr>
                            <w:r>
                              <w:rPr>
                                <w:color w:val="000000" w:themeColor="text1"/>
                              </w:rPr>
                              <w:t>Incident has significant impact on critical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0ABE45" id="Flowchart: Process 21" o:spid="_x0000_s1033" type="#_x0000_t109" style="position:absolute;margin-left:135pt;margin-top:255.95pt;width:182.25pt;height:43.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" filled="f" strokecolor="#347186" strokeweight="2pt">
                <v:textbox>
                  <w:txbxContent>
                    <w:p w14:paraId="552BFE6A" w14:textId="76BE8840" w:rsidR="002827C2" w:rsidRPr="008E7469" w:rsidRDefault="002827C2" w:rsidP="003B4AC1">
                      <w:pPr>
                        <w:jc w:val="center"/>
                        <w:rPr>
                          <w:color w:val="000000" w:themeColor="text1"/>
                        </w:rPr>
                      </w:pPr>
                      <w:r>
                        <w:rPr>
                          <w:color w:val="000000" w:themeColor="text1"/>
                        </w:rPr>
                        <w:t>Incident has significant impact on critical functions</w:t>
                      </w:r>
                    </w:p>
                  </w:txbxContent>
                </v:textbox>
              </v:shape>
            </w:pict>
          </mc:Fallback>
        </mc:AlternateContent>
      </w:r>
      <w:r w:rsidR="003B4AC1" w:rsidRPr="002827C2">
        <w:rPr>
          <w:b/>
          <w:noProof/>
          <w:lang w:eastAsia="en-GB"/>
        </w:rPr>
        <mc:AlternateContent>
          <mc:Choice Requires="wps">
            <w:drawing>
              <wp:anchor distT="0" distB="0" distL="114300" distR="114300" simplePos="0" relativeHeight="251706368" behindDoc="0" locked="0" layoutInCell="1" allowOverlap="1" wp14:anchorId="1640F575" wp14:editId="588D7532">
                <wp:simplePos x="0" y="0"/>
                <wp:positionH relativeFrom="column">
                  <wp:posOffset>2762250</wp:posOffset>
                </wp:positionH>
                <wp:positionV relativeFrom="paragraph">
                  <wp:posOffset>2952750</wp:posOffset>
                </wp:positionV>
                <wp:extent cx="0" cy="28575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44FAA" id="Straight Arrow Connector 20" o:spid="_x0000_s1026" type="#_x0000_t32" style="position:absolute;margin-left:217.5pt;margin-top:232.5pt;width:0;height:2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" strokecolor="#f7c800 [3049]" strokeweight="1.5pt">
                <v:stroke endarrow="open"/>
              </v:shape>
            </w:pict>
          </mc:Fallback>
        </mc:AlternateContent>
      </w:r>
      <w:r w:rsidR="003B4AC1" w:rsidRPr="002827C2">
        <w:rPr>
          <w:b/>
          <w:noProof/>
          <w:lang w:eastAsia="en-GB"/>
        </w:rPr>
        <mc:AlternateContent>
          <mc:Choice Requires="wps">
            <w:drawing>
              <wp:anchor distT="0" distB="0" distL="114300" distR="114300" simplePos="0" relativeHeight="251702272" behindDoc="0" locked="0" layoutInCell="1" allowOverlap="1" wp14:anchorId="75AC79B9" wp14:editId="3EFF1C26">
                <wp:simplePos x="0" y="0"/>
                <wp:positionH relativeFrom="column">
                  <wp:posOffset>2771775</wp:posOffset>
                </wp:positionH>
                <wp:positionV relativeFrom="paragraph">
                  <wp:posOffset>2066925</wp:posOffset>
                </wp:positionV>
                <wp:extent cx="0" cy="2857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B6F28C" id="Straight Arrow Connector 16" o:spid="_x0000_s1026" type="#_x0000_t32" style="position:absolute;margin-left:218.25pt;margin-top:162.75pt;width:0;height:2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" strokecolor="#f7c800 [3049]" strokeweight="1.5pt">
                <v:stroke endarrow="open"/>
              </v:shape>
            </w:pict>
          </mc:Fallback>
        </mc:AlternateContent>
      </w:r>
      <w:r w:rsidR="003B4AC1" w:rsidRPr="002827C2">
        <w:rPr>
          <w:b/>
          <w:noProof/>
          <w:lang w:eastAsia="en-GB"/>
        </w:rPr>
        <mc:AlternateContent>
          <mc:Choice Requires="wps">
            <w:drawing>
              <wp:anchor distT="0" distB="0" distL="114300" distR="114300" simplePos="0" relativeHeight="251698176" behindDoc="0" locked="0" layoutInCell="1" allowOverlap="1" wp14:anchorId="695079BB" wp14:editId="7B5D26EB">
                <wp:simplePos x="0" y="0"/>
                <wp:positionH relativeFrom="column">
                  <wp:posOffset>2762250</wp:posOffset>
                </wp:positionH>
                <wp:positionV relativeFrom="paragraph">
                  <wp:posOffset>1152525</wp:posOffset>
                </wp:positionV>
                <wp:extent cx="0" cy="28575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6AA00C" id="Straight Arrow Connector 14" o:spid="_x0000_s1026" type="#_x0000_t32" style="position:absolute;margin-left:217.5pt;margin-top:90.75pt;width:0;height: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" strokecolor="#f7c800 [3049]" strokeweight="1.5pt">
                <v:stroke endarrow="open"/>
              </v:shape>
            </w:pict>
          </mc:Fallback>
        </mc:AlternateContent>
      </w:r>
      <w:r w:rsidR="003B4AC1" w:rsidRPr="002827C2">
        <w:rPr>
          <w:b/>
          <w:noProof/>
          <w:lang w:eastAsia="en-GB"/>
        </w:rPr>
        <mc:AlternateContent>
          <mc:Choice Requires="wps">
            <w:drawing>
              <wp:anchor distT="0" distB="0" distL="114300" distR="114300" simplePos="0" relativeHeight="251694080" behindDoc="0" locked="0" layoutInCell="1" allowOverlap="1" wp14:anchorId="536A3C3D" wp14:editId="180F41D9">
                <wp:simplePos x="0" y="0"/>
                <wp:positionH relativeFrom="column">
                  <wp:posOffset>2771775</wp:posOffset>
                </wp:positionH>
                <wp:positionV relativeFrom="paragraph">
                  <wp:posOffset>276225</wp:posOffset>
                </wp:positionV>
                <wp:extent cx="0" cy="2857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3B32DC" id="Straight Arrow Connector 2" o:spid="_x0000_s1026" type="#_x0000_t32" style="position:absolute;margin-left:218.25pt;margin-top:21.75pt;width:0;height: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" strokecolor="#f7c800 [3049]" strokeweight="1.5pt">
                <v:stroke endarrow="open"/>
              </v:shape>
            </w:pict>
          </mc:Fallback>
        </mc:AlternateContent>
      </w:r>
      <w:r w:rsidR="003B4AC1" w:rsidRPr="002827C2">
        <w:rPr>
          <w:b/>
          <w:noProof/>
          <w:sz w:val="32"/>
          <w:szCs w:val="32"/>
          <w:lang w:eastAsia="en-GB"/>
        </w:rPr>
        <mc:AlternateContent>
          <mc:Choice Requires="wps">
            <w:drawing>
              <wp:anchor distT="0" distB="0" distL="114300" distR="114300" simplePos="0" relativeHeight="251704320" behindDoc="0" locked="0" layoutInCell="1" allowOverlap="1" wp14:anchorId="10386F3C" wp14:editId="75655312">
                <wp:simplePos x="0" y="0"/>
                <wp:positionH relativeFrom="column">
                  <wp:posOffset>2085975</wp:posOffset>
                </wp:positionH>
                <wp:positionV relativeFrom="paragraph">
                  <wp:posOffset>2362200</wp:posOffset>
                </wp:positionV>
                <wp:extent cx="1438275" cy="552450"/>
                <wp:effectExtent l="0" t="0" r="28575" b="19050"/>
                <wp:wrapNone/>
                <wp:docPr id="17" name="Flowchart: Process 17"/>
                <wp:cNvGraphicFramePr/>
                <a:graphic xmlns:a="http://schemas.openxmlformats.org/drawingml/2006/main">
                  <a:graphicData uri="http://schemas.microsoft.com/office/word/2010/wordprocessingShape">
                    <wps:wsp>
                      <wps:cNvSpPr/>
                      <wps:spPr>
                        <a:xfrm>
                          <a:off x="0" y="0"/>
                          <a:ext cx="1438275" cy="552450"/>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4962D" w14:textId="6BA4FFAD" w:rsidR="002827C2" w:rsidRPr="008E7469" w:rsidRDefault="002827C2" w:rsidP="003B4AC1">
                            <w:pPr>
                              <w:jc w:val="center"/>
                              <w:rPr>
                                <w:color w:val="000000" w:themeColor="text1"/>
                              </w:rPr>
                            </w:pPr>
                            <w:r>
                              <w:rPr>
                                <w:color w:val="000000" w:themeColor="text1"/>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386F3C" id="Flowchart: Process 17" o:spid="_x0000_s1034" type="#_x0000_t109" style="position:absolute;margin-left:164.25pt;margin-top:186pt;width:113.2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" filled="f" strokecolor="#347186" strokeweight="2pt">
                <v:textbox>
                  <w:txbxContent>
                    <w:p w14:paraId="7B84962D" w14:textId="6BA4FFAD" w:rsidR="002827C2" w:rsidRPr="008E7469" w:rsidRDefault="002827C2" w:rsidP="003B4AC1">
                      <w:pPr>
                        <w:jc w:val="center"/>
                        <w:rPr>
                          <w:color w:val="000000" w:themeColor="text1"/>
                        </w:rPr>
                      </w:pPr>
                      <w:r>
                        <w:rPr>
                          <w:color w:val="000000" w:themeColor="text1"/>
                        </w:rPr>
                        <w:t>Monitor situation</w:t>
                      </w:r>
                    </w:p>
                  </w:txbxContent>
                </v:textbox>
              </v:shape>
            </w:pict>
          </mc:Fallback>
        </mc:AlternateContent>
      </w:r>
      <w:r w:rsidR="003B4AC1" w:rsidRPr="002827C2">
        <w:rPr>
          <w:b/>
          <w:noProof/>
          <w:sz w:val="32"/>
          <w:szCs w:val="32"/>
          <w:lang w:eastAsia="en-GB"/>
        </w:rPr>
        <mc:AlternateContent>
          <mc:Choice Requires="wps">
            <w:drawing>
              <wp:anchor distT="0" distB="0" distL="114300" distR="114300" simplePos="0" relativeHeight="251700224" behindDoc="0" locked="0" layoutInCell="1" allowOverlap="1" wp14:anchorId="39CA2A7C" wp14:editId="3FF2CE80">
                <wp:simplePos x="0" y="0"/>
                <wp:positionH relativeFrom="margin">
                  <wp:posOffset>1504950</wp:posOffset>
                </wp:positionH>
                <wp:positionV relativeFrom="paragraph">
                  <wp:posOffset>1469390</wp:posOffset>
                </wp:positionV>
                <wp:extent cx="2733675" cy="552450"/>
                <wp:effectExtent l="0" t="0" r="28575" b="19050"/>
                <wp:wrapNone/>
                <wp:docPr id="15" name="Flowchart: Process 15"/>
                <wp:cNvGraphicFramePr/>
                <a:graphic xmlns:a="http://schemas.openxmlformats.org/drawingml/2006/main">
                  <a:graphicData uri="http://schemas.microsoft.com/office/word/2010/wordprocessingShape">
                    <wps:wsp>
                      <wps:cNvSpPr/>
                      <wps:spPr>
                        <a:xfrm>
                          <a:off x="0" y="0"/>
                          <a:ext cx="2733675" cy="552450"/>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6DFA" w14:textId="5559F84C" w:rsidR="002827C2" w:rsidRPr="008E7469" w:rsidRDefault="002827C2" w:rsidP="008E7469">
                            <w:pPr>
                              <w:jc w:val="center"/>
                              <w:rPr>
                                <w:color w:val="000000" w:themeColor="text1"/>
                              </w:rPr>
                            </w:pPr>
                            <w:r>
                              <w:rPr>
                                <w:color w:val="000000" w:themeColor="text1"/>
                              </w:rPr>
                              <w:t>Steps taken to assess the scale, severity and impact of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CA2A7C" id="Flowchart: Process 15" o:spid="_x0000_s1035" type="#_x0000_t109" style="position:absolute;margin-left:118.5pt;margin-top:115.7pt;width:215.25pt;height:43.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" filled="f" strokecolor="#347186" strokeweight="2pt">
                <v:textbox>
                  <w:txbxContent>
                    <w:p w14:paraId="349B6DFA" w14:textId="5559F84C" w:rsidR="002827C2" w:rsidRPr="008E7469" w:rsidRDefault="002827C2" w:rsidP="008E7469">
                      <w:pPr>
                        <w:jc w:val="center"/>
                        <w:rPr>
                          <w:color w:val="000000" w:themeColor="text1"/>
                        </w:rPr>
                      </w:pPr>
                      <w:r>
                        <w:rPr>
                          <w:color w:val="000000" w:themeColor="text1"/>
                        </w:rPr>
                        <w:t>Steps taken to assess the scale, severity and impact of the incident</w:t>
                      </w:r>
                    </w:p>
                  </w:txbxContent>
                </v:textbox>
                <w10:wrap anchorx="margin"/>
              </v:shape>
            </w:pict>
          </mc:Fallback>
        </mc:AlternateContent>
      </w:r>
      <w:r w:rsidR="003B4AC1" w:rsidRPr="002827C2">
        <w:rPr>
          <w:b/>
          <w:noProof/>
          <w:sz w:val="32"/>
          <w:szCs w:val="32"/>
          <w:lang w:eastAsia="en-GB"/>
        </w:rPr>
        <mc:AlternateContent>
          <mc:Choice Requires="wps">
            <w:drawing>
              <wp:anchor distT="0" distB="0" distL="114300" distR="114300" simplePos="0" relativeHeight="251696128" behindDoc="0" locked="0" layoutInCell="1" allowOverlap="1" wp14:anchorId="675319C1" wp14:editId="5244CDA5">
                <wp:simplePos x="0" y="0"/>
                <wp:positionH relativeFrom="margin">
                  <wp:align>center</wp:align>
                </wp:positionH>
                <wp:positionV relativeFrom="paragraph">
                  <wp:posOffset>574040</wp:posOffset>
                </wp:positionV>
                <wp:extent cx="2743200" cy="5524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743200" cy="552450"/>
                        </a:xfrm>
                        <a:prstGeom prst="flowChartProcess">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67199" w14:textId="0C2C0159" w:rsidR="002827C2" w:rsidRPr="008E7469" w:rsidRDefault="002827C2" w:rsidP="008E7469">
                            <w:pPr>
                              <w:jc w:val="center"/>
                              <w:rPr>
                                <w:color w:val="000000" w:themeColor="text1"/>
                              </w:rPr>
                            </w:pPr>
                            <w:r w:rsidRPr="00A003D2">
                              <w:rPr>
                                <w:b/>
                                <w:color w:val="FFD006" w:themeColor="accent6"/>
                                <w:u w:val="single"/>
                              </w:rPr>
                              <w:t>Senior incident response team</w:t>
                            </w:r>
                            <w:r>
                              <w:rPr>
                                <w:color w:val="000000" w:themeColor="text1"/>
                              </w:rPr>
                              <w:t xml:space="preserve">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5319C1" id="Flowchart: Process 5" o:spid="_x0000_s1036" type="#_x0000_t109" style="position:absolute;margin-left:0;margin-top:45.2pt;width:3in;height:43.5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" filled="f" strokecolor="#347186" strokeweight="2pt">
                <v:textbox>
                  <w:txbxContent>
                    <w:p w14:paraId="70067199" w14:textId="0C2C0159" w:rsidR="002827C2" w:rsidRPr="008E7469" w:rsidRDefault="002827C2" w:rsidP="008E7469">
                      <w:pPr>
                        <w:jc w:val="center"/>
                        <w:rPr>
                          <w:color w:val="000000" w:themeColor="text1"/>
                        </w:rPr>
                      </w:pPr>
                      <w:r w:rsidRPr="00A003D2">
                        <w:rPr>
                          <w:b/>
                          <w:color w:val="FFD006" w:themeColor="accent6"/>
                          <w:u w:val="single"/>
                        </w:rPr>
                        <w:t>Senior incident response team</w:t>
                      </w:r>
                      <w:r>
                        <w:rPr>
                          <w:color w:val="000000" w:themeColor="text1"/>
                        </w:rPr>
                        <w:t xml:space="preserve"> notified</w:t>
                      </w:r>
                    </w:p>
                  </w:txbxContent>
                </v:textbox>
                <w10:wrap anchorx="margin"/>
              </v:shape>
            </w:pict>
          </mc:Fallback>
        </mc:AlternateContent>
      </w:r>
      <w:bookmarkEnd w:id="6"/>
    </w:p>
    <w:p w14:paraId="328F9933" w14:textId="77777777" w:rsidR="00E90DDD" w:rsidRPr="002827C2" w:rsidRDefault="00E90DDD" w:rsidP="00E90DDD"/>
    <w:p w14:paraId="57936A3C" w14:textId="77777777" w:rsidR="00E90DDD" w:rsidRPr="002827C2" w:rsidRDefault="00E90DDD" w:rsidP="00E90DDD"/>
    <w:p w14:paraId="625FA173" w14:textId="77777777" w:rsidR="00E90DDD" w:rsidRPr="002827C2" w:rsidRDefault="00E90DDD" w:rsidP="00E90DDD"/>
    <w:p w14:paraId="62AC82DC" w14:textId="77777777" w:rsidR="00E90DDD" w:rsidRPr="002827C2" w:rsidRDefault="00E90DDD" w:rsidP="00E90DDD"/>
    <w:p w14:paraId="2009926C" w14:textId="77777777" w:rsidR="00E90DDD" w:rsidRPr="002827C2" w:rsidRDefault="00E90DDD" w:rsidP="00E90DDD"/>
    <w:p w14:paraId="65CD44C9" w14:textId="77777777" w:rsidR="00E90DDD" w:rsidRPr="002827C2" w:rsidRDefault="00E90DDD" w:rsidP="00E90DDD"/>
    <w:p w14:paraId="130062AE" w14:textId="77777777" w:rsidR="00E90DDD" w:rsidRPr="002827C2" w:rsidRDefault="00E90DDD" w:rsidP="00E90DDD"/>
    <w:p w14:paraId="0B3112A6" w14:textId="77777777" w:rsidR="00E90DDD" w:rsidRPr="002827C2" w:rsidRDefault="00E90DDD" w:rsidP="00E90DDD"/>
    <w:p w14:paraId="7C941D6A" w14:textId="77777777" w:rsidR="00E90DDD" w:rsidRPr="002827C2" w:rsidRDefault="00E90DDD" w:rsidP="00E90DDD"/>
    <w:p w14:paraId="0742A0C5" w14:textId="77777777" w:rsidR="00E90DDD" w:rsidRPr="002827C2" w:rsidRDefault="00E90DDD" w:rsidP="00E90DDD"/>
    <w:p w14:paraId="01256E5A" w14:textId="77777777" w:rsidR="00E90DDD" w:rsidRPr="002827C2" w:rsidRDefault="00E90DDD" w:rsidP="00E90DDD"/>
    <w:p w14:paraId="73867E2D" w14:textId="77777777" w:rsidR="00E90DDD" w:rsidRPr="002827C2" w:rsidRDefault="00E90DDD" w:rsidP="00E90DDD"/>
    <w:p w14:paraId="61DA4E97" w14:textId="77777777" w:rsidR="00E90DDD" w:rsidRPr="002827C2" w:rsidRDefault="00E90DDD" w:rsidP="00E90DDD"/>
    <w:p w14:paraId="6E016460" w14:textId="77777777" w:rsidR="00E90DDD" w:rsidRPr="002827C2" w:rsidRDefault="00E90DDD" w:rsidP="00E90DDD"/>
    <w:p w14:paraId="04FF7ED8" w14:textId="77777777" w:rsidR="00E90DDD" w:rsidRPr="002827C2" w:rsidRDefault="00E90DDD" w:rsidP="00E90DDD"/>
    <w:p w14:paraId="394BD55F" w14:textId="77777777" w:rsidR="00E90DDD" w:rsidRPr="002827C2" w:rsidRDefault="00E90DDD" w:rsidP="00E90DDD"/>
    <w:p w14:paraId="5CC9EBD3" w14:textId="1497232B" w:rsidR="00E90DDD" w:rsidRPr="002827C2" w:rsidRDefault="00E90DDD" w:rsidP="00E90DDD"/>
    <w:p w14:paraId="052CF055" w14:textId="280C99D6" w:rsidR="00A00161" w:rsidRPr="002827C2" w:rsidRDefault="00A00161" w:rsidP="00E90DDD"/>
    <w:p w14:paraId="06767FFC" w14:textId="0B18A6D7" w:rsidR="00A00161" w:rsidRPr="002827C2" w:rsidRDefault="00A00161" w:rsidP="00E90DDD"/>
    <w:p w14:paraId="4BC533BD" w14:textId="675EA4E3" w:rsidR="00A00161" w:rsidRPr="002827C2" w:rsidRDefault="00A00161" w:rsidP="00E90DDD"/>
    <w:p w14:paraId="34E88064" w14:textId="569253B2" w:rsidR="00A00161" w:rsidRPr="002827C2" w:rsidRDefault="00A00161" w:rsidP="00E90DDD"/>
    <w:p w14:paraId="09F2CE1F" w14:textId="77777777" w:rsidR="00A00161" w:rsidRPr="002827C2" w:rsidRDefault="00A00161" w:rsidP="00E90DDD">
      <w:pPr>
        <w:sectPr w:rsidR="00A00161" w:rsidRPr="002827C2" w:rsidSect="00E8710A">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6333BE6C" w14:textId="77777777" w:rsidR="00A00161" w:rsidRPr="002827C2" w:rsidRDefault="00A00161" w:rsidP="00A00161">
      <w:pPr>
        <w:pStyle w:val="Heading10"/>
        <w:rPr>
          <w:b/>
          <w:sz w:val="28"/>
        </w:rPr>
      </w:pPr>
      <w:bookmarkStart w:id="17" w:name="_Potential_disruptions"/>
      <w:bookmarkEnd w:id="17"/>
      <w:r w:rsidRPr="002827C2">
        <w:rPr>
          <w:b/>
          <w:sz w:val="28"/>
        </w:rPr>
        <w:lastRenderedPageBreak/>
        <w:t>Potential disruptions</w:t>
      </w:r>
    </w:p>
    <w:p w14:paraId="531D264D" w14:textId="171D7F60" w:rsidR="00A00161" w:rsidRPr="002827C2" w:rsidRDefault="00A00161" w:rsidP="00A003D2">
      <w:pPr>
        <w:pStyle w:val="Style2"/>
        <w:jc w:val="both"/>
      </w:pPr>
      <w:r w:rsidRPr="002827C2">
        <w:t>The school has identified four key disruptions that would be critical to the school’s ability to provide a service in the event of an incident</w:t>
      </w:r>
      <w:r w:rsidR="00F7652C" w:rsidRPr="002827C2">
        <w:t>, these are</w:t>
      </w:r>
      <w:r w:rsidRPr="002827C2">
        <w:t>:</w:t>
      </w:r>
    </w:p>
    <w:p w14:paraId="2053357C" w14:textId="77777777" w:rsidR="00A00161" w:rsidRPr="002827C2" w:rsidRDefault="00A00161" w:rsidP="002209D3">
      <w:pPr>
        <w:pStyle w:val="PolicyBullets"/>
      </w:pPr>
      <w:r w:rsidRPr="002827C2">
        <w:t>Loss of premises</w:t>
      </w:r>
    </w:p>
    <w:p w14:paraId="3337A3E6" w14:textId="77777777" w:rsidR="00A00161" w:rsidRPr="002827C2" w:rsidRDefault="00A00161" w:rsidP="002209D3">
      <w:pPr>
        <w:pStyle w:val="PolicyBullets"/>
      </w:pPr>
      <w:r w:rsidRPr="002827C2">
        <w:t>Loss of staff</w:t>
      </w:r>
    </w:p>
    <w:p w14:paraId="78977DD3" w14:textId="36C1A373" w:rsidR="00A00161" w:rsidRPr="002827C2" w:rsidRDefault="00A00161" w:rsidP="002209D3">
      <w:pPr>
        <w:pStyle w:val="PolicyBullets"/>
      </w:pPr>
      <w:r w:rsidRPr="002827C2">
        <w:t>Failure of I</w:t>
      </w:r>
      <w:r w:rsidR="00735F25" w:rsidRPr="002827C2">
        <w:t>C</w:t>
      </w:r>
      <w:r w:rsidRPr="002827C2">
        <w:t>T systems</w:t>
      </w:r>
    </w:p>
    <w:p w14:paraId="66C30E99" w14:textId="77C8918B" w:rsidR="00A00161" w:rsidRPr="002827C2" w:rsidRDefault="00A00161" w:rsidP="009E55A6">
      <w:pPr>
        <w:pStyle w:val="PolicyBullets"/>
        <w:spacing w:after="240"/>
      </w:pPr>
      <w:r w:rsidRPr="002827C2">
        <w:t>Loss of services, e.g. electricity, gas, water or food</w:t>
      </w:r>
    </w:p>
    <w:p w14:paraId="64846F7D" w14:textId="6BCF789E" w:rsidR="004C11D1" w:rsidRPr="002827C2" w:rsidRDefault="004C11D1" w:rsidP="00C03F5A">
      <w:pPr>
        <w:pStyle w:val="Style2"/>
        <w:jc w:val="both"/>
      </w:pPr>
      <w:r w:rsidRPr="002827C2">
        <w:t xml:space="preserve">The incident response, continuity and recovery procedures outlined in </w:t>
      </w:r>
      <w:r w:rsidR="009E55A6" w:rsidRPr="002827C2">
        <w:t xml:space="preserve">sections </w:t>
      </w:r>
      <w:hyperlink w:anchor="_Initial_response" w:history="1">
        <w:r w:rsidR="009E55A6" w:rsidRPr="002827C2">
          <w:rPr>
            <w:rStyle w:val="Hyperlink"/>
            <w:color w:val="auto"/>
          </w:rPr>
          <w:t>12</w:t>
        </w:r>
      </w:hyperlink>
      <w:r w:rsidR="009E55A6" w:rsidRPr="002827C2">
        <w:t xml:space="preserve">, </w:t>
      </w:r>
      <w:hyperlink w:anchor="_Business_continuity" w:history="1">
        <w:r w:rsidR="009E55A6" w:rsidRPr="002827C2">
          <w:rPr>
            <w:rStyle w:val="Hyperlink"/>
            <w:color w:val="auto"/>
          </w:rPr>
          <w:t>13</w:t>
        </w:r>
      </w:hyperlink>
      <w:r w:rsidR="009E55A6" w:rsidRPr="002827C2">
        <w:t xml:space="preserve"> and </w:t>
      </w:r>
      <w:hyperlink w:anchor="_Recovery" w:history="1">
        <w:r w:rsidR="009E55A6" w:rsidRPr="002827C2">
          <w:rPr>
            <w:rStyle w:val="Hyperlink"/>
            <w:color w:val="auto"/>
          </w:rPr>
          <w:t>14</w:t>
        </w:r>
      </w:hyperlink>
      <w:r w:rsidR="009E55A6" w:rsidRPr="002827C2">
        <w:t xml:space="preserve"> </w:t>
      </w:r>
      <w:r w:rsidRPr="002827C2">
        <w:t>of this plan are applicable to all incidents; however, the school has identified specific provisions in addition to these procedures for each potential disruption.</w:t>
      </w:r>
    </w:p>
    <w:p w14:paraId="18822EB2" w14:textId="533E5684" w:rsidR="00A00161" w:rsidRPr="002827C2" w:rsidRDefault="00A00161" w:rsidP="00A00161">
      <w:pPr>
        <w:pStyle w:val="ListParagraph"/>
        <w:rPr>
          <w:b/>
        </w:rPr>
      </w:pPr>
      <w:r w:rsidRPr="002827C2">
        <w:rPr>
          <w:b/>
        </w:rPr>
        <w:t>Loss of premises</w:t>
      </w:r>
    </w:p>
    <w:p w14:paraId="6BFD0ED8" w14:textId="5260F15D" w:rsidR="00A00161" w:rsidRPr="002827C2" w:rsidRDefault="00A00161" w:rsidP="00C03F5A">
      <w:pPr>
        <w:pStyle w:val="Style2"/>
        <w:jc w:val="both"/>
      </w:pPr>
      <w:r w:rsidRPr="002827C2">
        <w:t xml:space="preserve">Loss of premises may be caused as a result of fire, flood, loss of essential utilities or another incident. The school has a duty to provide a safe, suitable and secure site for staff and pupils. </w:t>
      </w:r>
      <w:r w:rsidR="004C11D1" w:rsidRPr="002827C2">
        <w:t>The provisions outlined below are implemented in accordance with the following school policies:</w:t>
      </w:r>
    </w:p>
    <w:p w14:paraId="6C186A07" w14:textId="17289FD6" w:rsidR="004C11D1" w:rsidRPr="002827C2" w:rsidRDefault="004C11D1" w:rsidP="004C11D1">
      <w:pPr>
        <w:pStyle w:val="PolicyBullets"/>
        <w:rPr>
          <w:b/>
          <w:u w:val="single"/>
        </w:rPr>
      </w:pPr>
      <w:r w:rsidRPr="002827C2">
        <w:rPr>
          <w:b/>
          <w:u w:val="single"/>
        </w:rPr>
        <w:t>Fire Safety Policy</w:t>
      </w:r>
    </w:p>
    <w:p w14:paraId="0C888214" w14:textId="7584AF93" w:rsidR="004C11D1" w:rsidRPr="002827C2" w:rsidRDefault="004C11D1" w:rsidP="004C11D1">
      <w:pPr>
        <w:pStyle w:val="PolicyBullets"/>
        <w:rPr>
          <w:b/>
          <w:u w:val="single"/>
        </w:rPr>
      </w:pPr>
      <w:r w:rsidRPr="002827C2">
        <w:rPr>
          <w:b/>
          <w:u w:val="single"/>
        </w:rPr>
        <w:t>Bomb Threat Policy</w:t>
      </w:r>
    </w:p>
    <w:p w14:paraId="7E509C66" w14:textId="6D0950C1" w:rsidR="004C11D1" w:rsidRPr="002827C2" w:rsidRDefault="004C11D1" w:rsidP="004C11D1">
      <w:pPr>
        <w:pStyle w:val="PolicyBullets"/>
        <w:rPr>
          <w:b/>
          <w:u w:val="single"/>
        </w:rPr>
      </w:pPr>
      <w:r w:rsidRPr="002827C2">
        <w:rPr>
          <w:b/>
          <w:u w:val="single"/>
        </w:rPr>
        <w:t>Adverse Weather Policy</w:t>
      </w:r>
    </w:p>
    <w:p w14:paraId="6814A2CD" w14:textId="77777777" w:rsidR="004C11D1" w:rsidRPr="002827C2" w:rsidRDefault="004C11D1" w:rsidP="004C11D1">
      <w:pPr>
        <w:pStyle w:val="PolicyBullets"/>
        <w:rPr>
          <w:b/>
          <w:u w:val="single"/>
        </w:rPr>
      </w:pPr>
      <w:r w:rsidRPr="002827C2">
        <w:rPr>
          <w:b/>
          <w:u w:val="single"/>
        </w:rPr>
        <w:t>Invacuation, Lockdown and Evacuation Policy</w:t>
      </w:r>
    </w:p>
    <w:p w14:paraId="2E4354B0" w14:textId="77777777" w:rsidR="004C11D1" w:rsidRPr="002827C2" w:rsidRDefault="004C11D1" w:rsidP="004C11D1">
      <w:pPr>
        <w:pStyle w:val="PolicyBullets"/>
        <w:numPr>
          <w:ilvl w:val="0"/>
          <w:numId w:val="0"/>
        </w:numPr>
        <w:ind w:left="1922"/>
      </w:pPr>
    </w:p>
    <w:tbl>
      <w:tblPr>
        <w:tblStyle w:val="TableGrid"/>
        <w:tblW w:w="0" w:type="auto"/>
        <w:jc w:val="center"/>
        <w:tblLook w:val="04A0" w:firstRow="1" w:lastRow="0" w:firstColumn="1" w:lastColumn="0" w:noHBand="0" w:noVBand="1"/>
      </w:tblPr>
      <w:tblGrid>
        <w:gridCol w:w="4649"/>
        <w:gridCol w:w="2324"/>
        <w:gridCol w:w="2325"/>
        <w:gridCol w:w="4650"/>
      </w:tblGrid>
      <w:tr w:rsidR="002827C2" w:rsidRPr="002827C2" w14:paraId="29D80229" w14:textId="77777777" w:rsidTr="004C11D1">
        <w:trPr>
          <w:jc w:val="center"/>
        </w:trPr>
        <w:tc>
          <w:tcPr>
            <w:tcW w:w="4649" w:type="dxa"/>
            <w:vMerge w:val="restart"/>
            <w:shd w:val="clear" w:color="auto" w:fill="347186"/>
            <w:vAlign w:val="center"/>
          </w:tcPr>
          <w:p w14:paraId="6C3BB040" w14:textId="28DE9B7F" w:rsidR="004C11D1" w:rsidRPr="002827C2" w:rsidRDefault="004C11D1" w:rsidP="002209D3">
            <w:pPr>
              <w:jc w:val="center"/>
              <w:rPr>
                <w:b/>
              </w:rPr>
            </w:pPr>
            <w:r w:rsidRPr="002827C2">
              <w:rPr>
                <w:b/>
              </w:rPr>
              <w:t>Disruption</w:t>
            </w:r>
          </w:p>
        </w:tc>
        <w:tc>
          <w:tcPr>
            <w:tcW w:w="4649" w:type="dxa"/>
            <w:gridSpan w:val="2"/>
            <w:shd w:val="clear" w:color="auto" w:fill="347186"/>
            <w:vAlign w:val="center"/>
          </w:tcPr>
          <w:p w14:paraId="48E574B8" w14:textId="0A5EF423" w:rsidR="004C11D1" w:rsidRPr="002827C2" w:rsidRDefault="004C11D1" w:rsidP="002209D3">
            <w:pPr>
              <w:jc w:val="center"/>
              <w:rPr>
                <w:b/>
              </w:rPr>
            </w:pPr>
            <w:r w:rsidRPr="002827C2">
              <w:rPr>
                <w:b/>
              </w:rPr>
              <w:t>Risk rating</w:t>
            </w:r>
          </w:p>
        </w:tc>
        <w:tc>
          <w:tcPr>
            <w:tcW w:w="4650" w:type="dxa"/>
            <w:vMerge w:val="restart"/>
            <w:shd w:val="clear" w:color="auto" w:fill="347186"/>
            <w:vAlign w:val="center"/>
          </w:tcPr>
          <w:p w14:paraId="25BB9F39" w14:textId="5FBED05D" w:rsidR="004C11D1" w:rsidRPr="002827C2" w:rsidRDefault="004C11D1" w:rsidP="002209D3">
            <w:pPr>
              <w:jc w:val="center"/>
              <w:rPr>
                <w:b/>
              </w:rPr>
            </w:pPr>
            <w:r w:rsidRPr="002827C2">
              <w:rPr>
                <w:b/>
              </w:rPr>
              <w:t>Incident response</w:t>
            </w:r>
          </w:p>
        </w:tc>
      </w:tr>
      <w:tr w:rsidR="002827C2" w:rsidRPr="002827C2" w14:paraId="72BE6ED4" w14:textId="77777777" w:rsidTr="004C11D1">
        <w:trPr>
          <w:jc w:val="center"/>
        </w:trPr>
        <w:tc>
          <w:tcPr>
            <w:tcW w:w="4649" w:type="dxa"/>
            <w:vMerge/>
            <w:shd w:val="clear" w:color="auto" w:fill="347186"/>
            <w:vAlign w:val="center"/>
          </w:tcPr>
          <w:p w14:paraId="000E69AF" w14:textId="77777777" w:rsidR="004C11D1" w:rsidRPr="002827C2" w:rsidRDefault="004C11D1" w:rsidP="002209D3">
            <w:pPr>
              <w:jc w:val="center"/>
            </w:pPr>
          </w:p>
        </w:tc>
        <w:tc>
          <w:tcPr>
            <w:tcW w:w="2324" w:type="dxa"/>
            <w:shd w:val="clear" w:color="auto" w:fill="BFBFBF" w:themeFill="background1" w:themeFillShade="BF"/>
            <w:vAlign w:val="center"/>
          </w:tcPr>
          <w:p w14:paraId="3C308B68" w14:textId="7F73CC9F" w:rsidR="004C11D1" w:rsidRPr="002827C2" w:rsidRDefault="004C11D1" w:rsidP="002209D3">
            <w:pPr>
              <w:jc w:val="center"/>
              <w:rPr>
                <w:b/>
              </w:rPr>
            </w:pPr>
            <w:r w:rsidRPr="002827C2">
              <w:rPr>
                <w:b/>
              </w:rPr>
              <w:t>Likelihood</w:t>
            </w:r>
          </w:p>
        </w:tc>
        <w:tc>
          <w:tcPr>
            <w:tcW w:w="2325" w:type="dxa"/>
            <w:shd w:val="clear" w:color="auto" w:fill="BFBFBF" w:themeFill="background1" w:themeFillShade="BF"/>
            <w:vAlign w:val="center"/>
          </w:tcPr>
          <w:p w14:paraId="43F916C5" w14:textId="18831DAA" w:rsidR="004C11D1" w:rsidRPr="002827C2" w:rsidRDefault="004C11D1" w:rsidP="002209D3">
            <w:pPr>
              <w:jc w:val="center"/>
              <w:rPr>
                <w:b/>
              </w:rPr>
            </w:pPr>
            <w:r w:rsidRPr="002827C2">
              <w:rPr>
                <w:b/>
              </w:rPr>
              <w:t>Impact</w:t>
            </w:r>
          </w:p>
        </w:tc>
        <w:tc>
          <w:tcPr>
            <w:tcW w:w="4650" w:type="dxa"/>
            <w:vMerge/>
            <w:shd w:val="clear" w:color="auto" w:fill="347186"/>
            <w:vAlign w:val="center"/>
          </w:tcPr>
          <w:p w14:paraId="45EB6640" w14:textId="77777777" w:rsidR="004C11D1" w:rsidRPr="002827C2" w:rsidRDefault="004C11D1" w:rsidP="004C11D1">
            <w:pPr>
              <w:pStyle w:val="ListParagraph"/>
              <w:jc w:val="center"/>
            </w:pPr>
          </w:p>
        </w:tc>
      </w:tr>
      <w:tr w:rsidR="002827C2" w:rsidRPr="002827C2" w14:paraId="2DB21EDE" w14:textId="77777777" w:rsidTr="004C11D1">
        <w:trPr>
          <w:trHeight w:val="589"/>
          <w:jc w:val="center"/>
        </w:trPr>
        <w:tc>
          <w:tcPr>
            <w:tcW w:w="4649" w:type="dxa"/>
            <w:vAlign w:val="center"/>
          </w:tcPr>
          <w:p w14:paraId="5ED79810" w14:textId="4F2BDBDA" w:rsidR="004C11D1" w:rsidRPr="002827C2" w:rsidRDefault="004C11D1" w:rsidP="002209D3">
            <w:pPr>
              <w:jc w:val="center"/>
            </w:pPr>
            <w:r w:rsidRPr="002827C2">
              <w:t>Complete loss of site</w:t>
            </w:r>
          </w:p>
        </w:tc>
        <w:tc>
          <w:tcPr>
            <w:tcW w:w="2324" w:type="dxa"/>
            <w:vAlign w:val="center"/>
          </w:tcPr>
          <w:p w14:paraId="6D5537A0" w14:textId="169B3EF4" w:rsidR="004C11D1" w:rsidRPr="002827C2" w:rsidRDefault="002209D3" w:rsidP="002209D3">
            <w:pPr>
              <w:jc w:val="center"/>
              <w:rPr>
                <w:b/>
                <w:u w:val="single"/>
              </w:rPr>
            </w:pPr>
            <w:r w:rsidRPr="002827C2">
              <w:rPr>
                <w:b/>
                <w:u w:val="single"/>
              </w:rPr>
              <w:t>2</w:t>
            </w:r>
          </w:p>
        </w:tc>
        <w:tc>
          <w:tcPr>
            <w:tcW w:w="2325" w:type="dxa"/>
            <w:vAlign w:val="center"/>
          </w:tcPr>
          <w:p w14:paraId="0FF18E5C" w14:textId="7F9D638B" w:rsidR="004C11D1" w:rsidRPr="002827C2" w:rsidRDefault="002209D3" w:rsidP="002209D3">
            <w:pPr>
              <w:jc w:val="center"/>
              <w:rPr>
                <w:b/>
                <w:u w:val="single"/>
              </w:rPr>
            </w:pPr>
            <w:r w:rsidRPr="002827C2">
              <w:rPr>
                <w:b/>
                <w:u w:val="single"/>
              </w:rPr>
              <w:t>3</w:t>
            </w:r>
          </w:p>
        </w:tc>
        <w:tc>
          <w:tcPr>
            <w:tcW w:w="4650" w:type="dxa"/>
            <w:vAlign w:val="center"/>
          </w:tcPr>
          <w:p w14:paraId="357103CD" w14:textId="77777777" w:rsidR="004C11D1" w:rsidRPr="002827C2" w:rsidRDefault="002209D3" w:rsidP="006B2FA8">
            <w:pPr>
              <w:pStyle w:val="ListParagraph"/>
              <w:numPr>
                <w:ilvl w:val="0"/>
                <w:numId w:val="36"/>
              </w:numPr>
              <w:ind w:left="-1896"/>
              <w:jc w:val="center"/>
              <w:rPr>
                <w:b/>
                <w:u w:val="single"/>
              </w:rPr>
            </w:pPr>
            <w:r w:rsidRPr="002827C2">
              <w:rPr>
                <w:b/>
                <w:u w:val="single"/>
              </w:rPr>
              <w:t>Alternative sites:</w:t>
            </w:r>
          </w:p>
          <w:p w14:paraId="0C31DF3C" w14:textId="2872169F" w:rsidR="002209D3" w:rsidRPr="002827C2" w:rsidRDefault="002209D3" w:rsidP="0081363E">
            <w:pPr>
              <w:pStyle w:val="ListParagraph"/>
              <w:ind w:left="0"/>
              <w:rPr>
                <w:b/>
                <w:u w:val="single"/>
              </w:rPr>
            </w:pPr>
            <w:r w:rsidRPr="002827C2">
              <w:rPr>
                <w:b/>
                <w:u w:val="single"/>
              </w:rPr>
              <w:t>1.</w:t>
            </w:r>
            <w:r w:rsidR="0081363E" w:rsidRPr="002827C2">
              <w:rPr>
                <w:b/>
                <w:u w:val="single"/>
              </w:rPr>
              <w:t xml:space="preserve"> St Francis of Assisi Secondary School</w:t>
            </w:r>
          </w:p>
          <w:p w14:paraId="54CF83FE" w14:textId="055FC368" w:rsidR="002209D3" w:rsidRPr="002827C2" w:rsidRDefault="002209D3" w:rsidP="0081363E">
            <w:pPr>
              <w:pStyle w:val="ListParagraph"/>
              <w:ind w:left="0"/>
              <w:rPr>
                <w:b/>
                <w:u w:val="single"/>
              </w:rPr>
            </w:pPr>
            <w:r w:rsidRPr="002827C2">
              <w:rPr>
                <w:b/>
                <w:u w:val="single"/>
              </w:rPr>
              <w:t>2.</w:t>
            </w:r>
            <w:r w:rsidR="0081363E" w:rsidRPr="002827C2">
              <w:rPr>
                <w:b/>
                <w:u w:val="single"/>
              </w:rPr>
              <w:t xml:space="preserve"> St Mary of the Angels parish church</w:t>
            </w:r>
          </w:p>
          <w:p w14:paraId="6856E0E3" w14:textId="07C1E8A7" w:rsidR="002209D3" w:rsidRPr="002827C2" w:rsidRDefault="002209D3" w:rsidP="002209D3">
            <w:pPr>
              <w:pStyle w:val="ListParagraph"/>
              <w:rPr>
                <w:b/>
                <w:u w:val="single"/>
              </w:rPr>
            </w:pPr>
          </w:p>
          <w:p w14:paraId="44E5E4BF" w14:textId="42854F06" w:rsidR="00204A20" w:rsidRPr="002827C2" w:rsidRDefault="00204A20" w:rsidP="002209D3">
            <w:pPr>
              <w:pStyle w:val="ListParagraph"/>
              <w:rPr>
                <w:b/>
                <w:u w:val="single"/>
              </w:rPr>
            </w:pPr>
          </w:p>
          <w:p w14:paraId="0F3578A4" w14:textId="7546EFFB" w:rsidR="00204A20" w:rsidRPr="002827C2" w:rsidRDefault="00204A20" w:rsidP="006B2FA8">
            <w:pPr>
              <w:pStyle w:val="ListParagraph"/>
              <w:numPr>
                <w:ilvl w:val="0"/>
                <w:numId w:val="36"/>
              </w:numPr>
              <w:rPr>
                <w:b/>
                <w:u w:val="single"/>
              </w:rPr>
            </w:pPr>
            <w:r w:rsidRPr="002827C2">
              <w:rPr>
                <w:b/>
                <w:u w:val="single"/>
              </w:rPr>
              <w:lastRenderedPageBreak/>
              <w:t>Agreements with local schools where there is capacity to accommodate additional pupils</w:t>
            </w:r>
          </w:p>
          <w:p w14:paraId="3D7165F9" w14:textId="108D41B2" w:rsidR="00204A20" w:rsidRPr="002827C2" w:rsidRDefault="00204A20" w:rsidP="006B2FA8">
            <w:pPr>
              <w:pStyle w:val="ListParagraph"/>
              <w:numPr>
                <w:ilvl w:val="0"/>
                <w:numId w:val="36"/>
              </w:numPr>
              <w:rPr>
                <w:b/>
                <w:u w:val="single"/>
              </w:rPr>
            </w:pPr>
            <w:r w:rsidRPr="002827C2">
              <w:rPr>
                <w:b/>
                <w:u w:val="single"/>
              </w:rPr>
              <w:t>Off-site activities</w:t>
            </w:r>
            <w:r w:rsidR="002639CF" w:rsidRPr="002827C2">
              <w:rPr>
                <w:b/>
                <w:u w:val="single"/>
              </w:rPr>
              <w:t>, e.g. physical activities, school trips</w:t>
            </w:r>
          </w:p>
          <w:p w14:paraId="40EF0C28" w14:textId="578D71E2" w:rsidR="00204A20" w:rsidRPr="002827C2" w:rsidRDefault="00204A20" w:rsidP="002209D3">
            <w:pPr>
              <w:pStyle w:val="ListParagraph"/>
            </w:pPr>
          </w:p>
        </w:tc>
      </w:tr>
      <w:tr w:rsidR="002827C2" w:rsidRPr="002827C2" w14:paraId="56F1D65B" w14:textId="77777777" w:rsidTr="004C11D1">
        <w:trPr>
          <w:trHeight w:val="568"/>
          <w:jc w:val="center"/>
        </w:trPr>
        <w:tc>
          <w:tcPr>
            <w:tcW w:w="4649" w:type="dxa"/>
            <w:vAlign w:val="center"/>
          </w:tcPr>
          <w:p w14:paraId="2556F74D" w14:textId="7D5B2282" w:rsidR="004C11D1" w:rsidRPr="002827C2" w:rsidRDefault="004C11D1" w:rsidP="002209D3">
            <w:pPr>
              <w:jc w:val="center"/>
            </w:pPr>
            <w:r w:rsidRPr="002827C2">
              <w:lastRenderedPageBreak/>
              <w:t>Partial loss of site</w:t>
            </w:r>
          </w:p>
        </w:tc>
        <w:tc>
          <w:tcPr>
            <w:tcW w:w="2324" w:type="dxa"/>
            <w:vAlign w:val="center"/>
          </w:tcPr>
          <w:p w14:paraId="357165E1" w14:textId="09DBCA83" w:rsidR="004C11D1" w:rsidRPr="002827C2" w:rsidRDefault="002209D3" w:rsidP="002209D3">
            <w:pPr>
              <w:jc w:val="center"/>
              <w:rPr>
                <w:b/>
                <w:u w:val="single"/>
              </w:rPr>
            </w:pPr>
            <w:r w:rsidRPr="002827C2">
              <w:rPr>
                <w:b/>
                <w:u w:val="single"/>
              </w:rPr>
              <w:t>1</w:t>
            </w:r>
          </w:p>
        </w:tc>
        <w:tc>
          <w:tcPr>
            <w:tcW w:w="2325" w:type="dxa"/>
            <w:vAlign w:val="center"/>
          </w:tcPr>
          <w:p w14:paraId="145A17D9" w14:textId="06085CC6" w:rsidR="004C11D1" w:rsidRPr="002827C2" w:rsidRDefault="002209D3" w:rsidP="002209D3">
            <w:pPr>
              <w:jc w:val="center"/>
              <w:rPr>
                <w:b/>
                <w:u w:val="single"/>
              </w:rPr>
            </w:pPr>
            <w:r w:rsidRPr="002827C2">
              <w:rPr>
                <w:b/>
                <w:u w:val="single"/>
              </w:rPr>
              <w:t>2</w:t>
            </w:r>
          </w:p>
        </w:tc>
        <w:tc>
          <w:tcPr>
            <w:tcW w:w="4650" w:type="dxa"/>
            <w:vAlign w:val="center"/>
          </w:tcPr>
          <w:p w14:paraId="562F811B" w14:textId="77777777" w:rsidR="004C11D1" w:rsidRPr="002827C2" w:rsidRDefault="002209D3" w:rsidP="006B2FA8">
            <w:pPr>
              <w:pStyle w:val="ListParagraph"/>
              <w:numPr>
                <w:ilvl w:val="0"/>
                <w:numId w:val="15"/>
              </w:numPr>
              <w:rPr>
                <w:b/>
                <w:u w:val="single"/>
              </w:rPr>
            </w:pPr>
            <w:r w:rsidRPr="002827C2">
              <w:rPr>
                <w:b/>
                <w:u w:val="single"/>
              </w:rPr>
              <w:t>Use of alternative on-site buildings</w:t>
            </w:r>
          </w:p>
          <w:p w14:paraId="0A5D3C69" w14:textId="0CE15A3C" w:rsidR="002209D3" w:rsidRPr="002827C2" w:rsidRDefault="002209D3" w:rsidP="006B2FA8">
            <w:pPr>
              <w:pStyle w:val="ListParagraph"/>
              <w:numPr>
                <w:ilvl w:val="0"/>
                <w:numId w:val="15"/>
              </w:numPr>
              <w:rPr>
                <w:b/>
                <w:u w:val="single"/>
              </w:rPr>
            </w:pPr>
            <w:r w:rsidRPr="002827C2">
              <w:rPr>
                <w:b/>
                <w:u w:val="single"/>
              </w:rPr>
              <w:t>Use of temporary accommodation</w:t>
            </w:r>
          </w:p>
          <w:p w14:paraId="72641C3E" w14:textId="77777777" w:rsidR="002209D3" w:rsidRPr="002827C2" w:rsidRDefault="002209D3" w:rsidP="006B2FA8">
            <w:pPr>
              <w:pStyle w:val="ListParagraph"/>
              <w:numPr>
                <w:ilvl w:val="0"/>
                <w:numId w:val="15"/>
              </w:numPr>
            </w:pPr>
            <w:r w:rsidRPr="002827C2">
              <w:rPr>
                <w:b/>
                <w:u w:val="single"/>
              </w:rPr>
              <w:t>Use of off-site facility if available</w:t>
            </w:r>
          </w:p>
          <w:p w14:paraId="5F518F43" w14:textId="7630B261" w:rsidR="002639CF" w:rsidRPr="002827C2" w:rsidRDefault="002639CF" w:rsidP="006B2FA8">
            <w:pPr>
              <w:pStyle w:val="ListParagraph"/>
              <w:numPr>
                <w:ilvl w:val="0"/>
                <w:numId w:val="15"/>
              </w:numPr>
              <w:rPr>
                <w:b/>
                <w:u w:val="single"/>
              </w:rPr>
            </w:pPr>
            <w:r w:rsidRPr="002827C2">
              <w:rPr>
                <w:b/>
                <w:u w:val="single"/>
              </w:rPr>
              <w:t>Off-site activities, e.g. physical activities, school trips</w:t>
            </w:r>
          </w:p>
        </w:tc>
      </w:tr>
      <w:tr w:rsidR="004C11D1" w:rsidRPr="002827C2" w14:paraId="6D2F3C31" w14:textId="77777777" w:rsidTr="004C11D1">
        <w:trPr>
          <w:trHeight w:val="690"/>
          <w:jc w:val="center"/>
        </w:trPr>
        <w:tc>
          <w:tcPr>
            <w:tcW w:w="4649" w:type="dxa"/>
            <w:vAlign w:val="center"/>
          </w:tcPr>
          <w:p w14:paraId="16B932CF" w14:textId="4676662F" w:rsidR="004C11D1" w:rsidRPr="002827C2" w:rsidRDefault="004C11D1" w:rsidP="002209D3">
            <w:pPr>
              <w:jc w:val="center"/>
            </w:pPr>
            <w:r w:rsidRPr="002827C2">
              <w:t>Temporary loss of premises (e.g. utility failure)</w:t>
            </w:r>
          </w:p>
        </w:tc>
        <w:tc>
          <w:tcPr>
            <w:tcW w:w="2324" w:type="dxa"/>
            <w:vAlign w:val="center"/>
          </w:tcPr>
          <w:p w14:paraId="3401E087" w14:textId="4FF4A801" w:rsidR="004C11D1" w:rsidRPr="002827C2" w:rsidRDefault="002209D3" w:rsidP="002209D3">
            <w:pPr>
              <w:jc w:val="center"/>
              <w:rPr>
                <w:b/>
                <w:u w:val="single"/>
              </w:rPr>
            </w:pPr>
            <w:r w:rsidRPr="002827C2">
              <w:rPr>
                <w:b/>
                <w:u w:val="single"/>
              </w:rPr>
              <w:t>3</w:t>
            </w:r>
          </w:p>
        </w:tc>
        <w:tc>
          <w:tcPr>
            <w:tcW w:w="2325" w:type="dxa"/>
            <w:vAlign w:val="center"/>
          </w:tcPr>
          <w:p w14:paraId="59DEE931" w14:textId="2D121E2D" w:rsidR="004C11D1" w:rsidRPr="002827C2" w:rsidRDefault="002209D3" w:rsidP="002209D3">
            <w:pPr>
              <w:jc w:val="center"/>
              <w:rPr>
                <w:b/>
                <w:u w:val="single"/>
              </w:rPr>
            </w:pPr>
            <w:r w:rsidRPr="002827C2">
              <w:rPr>
                <w:b/>
                <w:u w:val="single"/>
              </w:rPr>
              <w:t>1</w:t>
            </w:r>
          </w:p>
        </w:tc>
        <w:tc>
          <w:tcPr>
            <w:tcW w:w="4650" w:type="dxa"/>
            <w:vAlign w:val="center"/>
          </w:tcPr>
          <w:p w14:paraId="16541C3C" w14:textId="77777777" w:rsidR="004C11D1" w:rsidRPr="002827C2" w:rsidRDefault="002209D3" w:rsidP="006B2FA8">
            <w:pPr>
              <w:pStyle w:val="ListParagraph"/>
              <w:numPr>
                <w:ilvl w:val="0"/>
                <w:numId w:val="16"/>
              </w:numPr>
              <w:rPr>
                <w:b/>
                <w:u w:val="single"/>
              </w:rPr>
            </w:pPr>
            <w:r w:rsidRPr="002827C2">
              <w:rPr>
                <w:b/>
                <w:u w:val="single"/>
              </w:rPr>
              <w:t>Virtual learning</w:t>
            </w:r>
          </w:p>
          <w:p w14:paraId="57A4ED44" w14:textId="69256241" w:rsidR="002639CF" w:rsidRPr="002827C2" w:rsidRDefault="002639CF" w:rsidP="006B2FA8">
            <w:pPr>
              <w:pStyle w:val="ListParagraph"/>
              <w:numPr>
                <w:ilvl w:val="0"/>
                <w:numId w:val="16"/>
              </w:numPr>
              <w:rPr>
                <w:b/>
                <w:u w:val="single"/>
              </w:rPr>
            </w:pPr>
            <w:r w:rsidRPr="002827C2">
              <w:rPr>
                <w:b/>
                <w:u w:val="single"/>
              </w:rPr>
              <w:t>Off-site activities, e.g. physical activities, school trips</w:t>
            </w:r>
          </w:p>
        </w:tc>
      </w:tr>
    </w:tbl>
    <w:p w14:paraId="466EDCE7" w14:textId="261D6BB4" w:rsidR="00A00161" w:rsidRPr="002827C2" w:rsidRDefault="00A00161" w:rsidP="004C11D1">
      <w:pPr>
        <w:pStyle w:val="TSB-PolicyBullets"/>
      </w:pPr>
    </w:p>
    <w:p w14:paraId="689A01A2" w14:textId="274FA02C" w:rsidR="00A00161" w:rsidRPr="002827C2" w:rsidRDefault="002209D3" w:rsidP="008953DF">
      <w:pPr>
        <w:pStyle w:val="ListParagraph"/>
        <w:rPr>
          <w:b/>
        </w:rPr>
      </w:pPr>
      <w:r w:rsidRPr="002827C2">
        <w:rPr>
          <w:b/>
        </w:rPr>
        <w:t>Loss of staff</w:t>
      </w:r>
    </w:p>
    <w:p w14:paraId="11E69983" w14:textId="4777B0D6" w:rsidR="002209D3" w:rsidRPr="002827C2" w:rsidRDefault="002209D3" w:rsidP="00C03F5A">
      <w:pPr>
        <w:pStyle w:val="Style2"/>
        <w:jc w:val="both"/>
      </w:pPr>
      <w:r w:rsidRPr="002827C2">
        <w:t xml:space="preserve">Loss of staff is most likely to occur </w:t>
      </w:r>
      <w:r w:rsidR="00735F25" w:rsidRPr="002827C2">
        <w:t>during</w:t>
      </w:r>
      <w:r w:rsidRPr="002827C2">
        <w:t xml:space="preserve"> adverse weather, strike action or </w:t>
      </w:r>
      <w:r w:rsidR="00735F25" w:rsidRPr="002827C2">
        <w:t xml:space="preserve">an </w:t>
      </w:r>
      <w:r w:rsidRPr="002827C2">
        <w:t>outbreak of disease. It is a critical function of the school to provide a suitable number of teaching staff to deliver pupils’ education. The provisions outlined below are implemented in accordance with the following school policies:</w:t>
      </w:r>
    </w:p>
    <w:p w14:paraId="569BED4A" w14:textId="298B9192" w:rsidR="002209D3" w:rsidRPr="002827C2" w:rsidRDefault="006E2BCB" w:rsidP="002209D3">
      <w:pPr>
        <w:pStyle w:val="PolicyBullets"/>
        <w:rPr>
          <w:b/>
          <w:u w:val="single"/>
        </w:rPr>
      </w:pPr>
      <w:r>
        <w:rPr>
          <w:b/>
          <w:u w:val="single"/>
        </w:rPr>
        <w:t>Adverse Weather prcedure</w:t>
      </w:r>
    </w:p>
    <w:p w14:paraId="36EB07F1" w14:textId="43580313" w:rsidR="002209D3" w:rsidRPr="002827C2" w:rsidRDefault="006E2BCB" w:rsidP="002209D3">
      <w:pPr>
        <w:pStyle w:val="PolicyBullets"/>
        <w:rPr>
          <w:b/>
          <w:u w:val="single"/>
        </w:rPr>
      </w:pPr>
      <w:r>
        <w:rPr>
          <w:b/>
          <w:u w:val="single"/>
        </w:rPr>
        <w:t>Strike Action procedure</w:t>
      </w:r>
    </w:p>
    <w:p w14:paraId="1B164566" w14:textId="70526949" w:rsidR="002209D3" w:rsidRPr="002827C2" w:rsidRDefault="006E2BCB" w:rsidP="002209D3">
      <w:pPr>
        <w:pStyle w:val="PolicyBullets"/>
        <w:rPr>
          <w:b/>
          <w:u w:val="single"/>
        </w:rPr>
      </w:pPr>
      <w:r>
        <w:rPr>
          <w:b/>
          <w:u w:val="single"/>
        </w:rPr>
        <w:t>Infection Control procedure</w:t>
      </w:r>
    </w:p>
    <w:p w14:paraId="247C4AF0" w14:textId="77777777" w:rsidR="002209D3" w:rsidRPr="002827C2" w:rsidRDefault="002209D3" w:rsidP="002209D3">
      <w:pPr>
        <w:pStyle w:val="Style2"/>
        <w:numPr>
          <w:ilvl w:val="0"/>
          <w:numId w:val="0"/>
        </w:numPr>
        <w:ind w:left="792"/>
      </w:pPr>
    </w:p>
    <w:tbl>
      <w:tblPr>
        <w:tblStyle w:val="TableGrid"/>
        <w:tblW w:w="0" w:type="auto"/>
        <w:jc w:val="center"/>
        <w:tblLook w:val="04A0" w:firstRow="1" w:lastRow="0" w:firstColumn="1" w:lastColumn="0" w:noHBand="0" w:noVBand="1"/>
      </w:tblPr>
      <w:tblGrid>
        <w:gridCol w:w="4649"/>
        <w:gridCol w:w="2324"/>
        <w:gridCol w:w="2325"/>
        <w:gridCol w:w="4650"/>
      </w:tblGrid>
      <w:tr w:rsidR="002827C2" w:rsidRPr="002827C2" w14:paraId="67375F73" w14:textId="77777777" w:rsidTr="00423AB9">
        <w:trPr>
          <w:jc w:val="center"/>
        </w:trPr>
        <w:tc>
          <w:tcPr>
            <w:tcW w:w="4649" w:type="dxa"/>
            <w:vMerge w:val="restart"/>
            <w:shd w:val="clear" w:color="auto" w:fill="347186"/>
            <w:vAlign w:val="center"/>
          </w:tcPr>
          <w:p w14:paraId="4215282F" w14:textId="77777777" w:rsidR="002209D3" w:rsidRPr="002827C2" w:rsidRDefault="002209D3" w:rsidP="00423AB9">
            <w:pPr>
              <w:jc w:val="center"/>
              <w:rPr>
                <w:b/>
              </w:rPr>
            </w:pPr>
            <w:r w:rsidRPr="002827C2">
              <w:rPr>
                <w:b/>
              </w:rPr>
              <w:t>Disruption</w:t>
            </w:r>
          </w:p>
        </w:tc>
        <w:tc>
          <w:tcPr>
            <w:tcW w:w="4649" w:type="dxa"/>
            <w:gridSpan w:val="2"/>
            <w:shd w:val="clear" w:color="auto" w:fill="347186"/>
            <w:vAlign w:val="center"/>
          </w:tcPr>
          <w:p w14:paraId="40B35D41" w14:textId="77777777" w:rsidR="002209D3" w:rsidRPr="002827C2" w:rsidRDefault="002209D3" w:rsidP="00423AB9">
            <w:pPr>
              <w:jc w:val="center"/>
              <w:rPr>
                <w:b/>
              </w:rPr>
            </w:pPr>
            <w:r w:rsidRPr="002827C2">
              <w:rPr>
                <w:b/>
              </w:rPr>
              <w:t>Risk rating</w:t>
            </w:r>
          </w:p>
        </w:tc>
        <w:tc>
          <w:tcPr>
            <w:tcW w:w="4650" w:type="dxa"/>
            <w:vMerge w:val="restart"/>
            <w:shd w:val="clear" w:color="auto" w:fill="347186"/>
            <w:vAlign w:val="center"/>
          </w:tcPr>
          <w:p w14:paraId="3C0D59B6" w14:textId="77777777" w:rsidR="002209D3" w:rsidRPr="002827C2" w:rsidRDefault="002209D3" w:rsidP="00423AB9">
            <w:pPr>
              <w:jc w:val="center"/>
              <w:rPr>
                <w:b/>
              </w:rPr>
            </w:pPr>
            <w:r w:rsidRPr="002827C2">
              <w:rPr>
                <w:b/>
              </w:rPr>
              <w:t>Incident response</w:t>
            </w:r>
          </w:p>
        </w:tc>
      </w:tr>
      <w:tr w:rsidR="002827C2" w:rsidRPr="002827C2" w14:paraId="2E7825AD" w14:textId="77777777" w:rsidTr="00423AB9">
        <w:trPr>
          <w:jc w:val="center"/>
        </w:trPr>
        <w:tc>
          <w:tcPr>
            <w:tcW w:w="4649" w:type="dxa"/>
            <w:vMerge/>
            <w:shd w:val="clear" w:color="auto" w:fill="347186"/>
            <w:vAlign w:val="center"/>
          </w:tcPr>
          <w:p w14:paraId="5255B1CB" w14:textId="77777777" w:rsidR="002209D3" w:rsidRPr="002827C2" w:rsidRDefault="002209D3" w:rsidP="00423AB9">
            <w:pPr>
              <w:jc w:val="center"/>
            </w:pPr>
          </w:p>
        </w:tc>
        <w:tc>
          <w:tcPr>
            <w:tcW w:w="2324" w:type="dxa"/>
            <w:shd w:val="clear" w:color="auto" w:fill="BFBFBF" w:themeFill="background1" w:themeFillShade="BF"/>
            <w:vAlign w:val="center"/>
          </w:tcPr>
          <w:p w14:paraId="3C928B9E" w14:textId="77777777" w:rsidR="002209D3" w:rsidRPr="002827C2" w:rsidRDefault="002209D3" w:rsidP="00423AB9">
            <w:pPr>
              <w:jc w:val="center"/>
              <w:rPr>
                <w:b/>
              </w:rPr>
            </w:pPr>
            <w:r w:rsidRPr="002827C2">
              <w:rPr>
                <w:b/>
              </w:rPr>
              <w:t>Likelihood</w:t>
            </w:r>
          </w:p>
        </w:tc>
        <w:tc>
          <w:tcPr>
            <w:tcW w:w="2325" w:type="dxa"/>
            <w:shd w:val="clear" w:color="auto" w:fill="BFBFBF" w:themeFill="background1" w:themeFillShade="BF"/>
            <w:vAlign w:val="center"/>
          </w:tcPr>
          <w:p w14:paraId="5D030231" w14:textId="77777777" w:rsidR="002209D3" w:rsidRPr="002827C2" w:rsidRDefault="002209D3" w:rsidP="00423AB9">
            <w:pPr>
              <w:jc w:val="center"/>
              <w:rPr>
                <w:b/>
              </w:rPr>
            </w:pPr>
            <w:r w:rsidRPr="002827C2">
              <w:rPr>
                <w:b/>
              </w:rPr>
              <w:t>Impact</w:t>
            </w:r>
          </w:p>
        </w:tc>
        <w:tc>
          <w:tcPr>
            <w:tcW w:w="4650" w:type="dxa"/>
            <w:vMerge/>
            <w:shd w:val="clear" w:color="auto" w:fill="347186"/>
            <w:vAlign w:val="center"/>
          </w:tcPr>
          <w:p w14:paraId="5777EAD1" w14:textId="77777777" w:rsidR="002209D3" w:rsidRPr="002827C2" w:rsidRDefault="002209D3" w:rsidP="00423AB9">
            <w:pPr>
              <w:pStyle w:val="ListParagraph"/>
              <w:jc w:val="center"/>
            </w:pPr>
          </w:p>
        </w:tc>
      </w:tr>
      <w:tr w:rsidR="002827C2" w:rsidRPr="002827C2" w14:paraId="6C32DA65" w14:textId="77777777" w:rsidTr="00423AB9">
        <w:trPr>
          <w:trHeight w:val="589"/>
          <w:jc w:val="center"/>
        </w:trPr>
        <w:tc>
          <w:tcPr>
            <w:tcW w:w="4649" w:type="dxa"/>
            <w:vAlign w:val="center"/>
          </w:tcPr>
          <w:p w14:paraId="524A17D7" w14:textId="611472BD" w:rsidR="002209D3" w:rsidRPr="002827C2" w:rsidRDefault="002209D3" w:rsidP="00423AB9">
            <w:pPr>
              <w:jc w:val="center"/>
            </w:pPr>
            <w:r w:rsidRPr="002827C2">
              <w:t>Adverse weather</w:t>
            </w:r>
          </w:p>
        </w:tc>
        <w:tc>
          <w:tcPr>
            <w:tcW w:w="2324" w:type="dxa"/>
            <w:vAlign w:val="center"/>
          </w:tcPr>
          <w:p w14:paraId="7F818392" w14:textId="77777777" w:rsidR="002209D3" w:rsidRPr="002827C2" w:rsidRDefault="002209D3" w:rsidP="00423AB9">
            <w:pPr>
              <w:jc w:val="center"/>
              <w:rPr>
                <w:b/>
                <w:u w:val="single"/>
              </w:rPr>
            </w:pPr>
            <w:r w:rsidRPr="002827C2">
              <w:rPr>
                <w:b/>
                <w:u w:val="single"/>
              </w:rPr>
              <w:t>2</w:t>
            </w:r>
          </w:p>
        </w:tc>
        <w:tc>
          <w:tcPr>
            <w:tcW w:w="2325" w:type="dxa"/>
            <w:vAlign w:val="center"/>
          </w:tcPr>
          <w:p w14:paraId="26A16A88" w14:textId="77777777" w:rsidR="002209D3" w:rsidRPr="002827C2" w:rsidRDefault="002209D3" w:rsidP="00423AB9">
            <w:pPr>
              <w:jc w:val="center"/>
              <w:rPr>
                <w:b/>
                <w:u w:val="single"/>
              </w:rPr>
            </w:pPr>
            <w:r w:rsidRPr="002827C2">
              <w:rPr>
                <w:b/>
                <w:u w:val="single"/>
              </w:rPr>
              <w:t>3</w:t>
            </w:r>
          </w:p>
        </w:tc>
        <w:tc>
          <w:tcPr>
            <w:tcW w:w="4650" w:type="dxa"/>
            <w:vAlign w:val="center"/>
          </w:tcPr>
          <w:p w14:paraId="3B3B9661" w14:textId="77777777" w:rsidR="002209D3" w:rsidRPr="002827C2" w:rsidRDefault="002209D3" w:rsidP="006B2FA8">
            <w:pPr>
              <w:pStyle w:val="ListParagraph"/>
              <w:numPr>
                <w:ilvl w:val="0"/>
                <w:numId w:val="16"/>
              </w:numPr>
              <w:rPr>
                <w:b/>
                <w:u w:val="single"/>
              </w:rPr>
            </w:pPr>
            <w:r w:rsidRPr="002827C2">
              <w:rPr>
                <w:b/>
                <w:u w:val="single"/>
              </w:rPr>
              <w:t>Alternative</w:t>
            </w:r>
            <w:r w:rsidR="008953DF" w:rsidRPr="002827C2">
              <w:rPr>
                <w:b/>
                <w:u w:val="single"/>
              </w:rPr>
              <w:t xml:space="preserve"> teaching arrangements</w:t>
            </w:r>
          </w:p>
          <w:p w14:paraId="29FEC92E" w14:textId="77777777" w:rsidR="008953DF" w:rsidRPr="002827C2" w:rsidRDefault="008953DF" w:rsidP="006B2FA8">
            <w:pPr>
              <w:pStyle w:val="ListParagraph"/>
              <w:numPr>
                <w:ilvl w:val="0"/>
                <w:numId w:val="16"/>
              </w:numPr>
              <w:rPr>
                <w:b/>
                <w:u w:val="single"/>
              </w:rPr>
            </w:pPr>
            <w:r w:rsidRPr="002827C2">
              <w:rPr>
                <w:b/>
                <w:u w:val="single"/>
              </w:rPr>
              <w:t>Alternative transport arrangements</w:t>
            </w:r>
          </w:p>
          <w:p w14:paraId="14766989" w14:textId="77777777" w:rsidR="008953DF" w:rsidRPr="002827C2" w:rsidRDefault="008953DF" w:rsidP="006B2FA8">
            <w:pPr>
              <w:pStyle w:val="ListParagraph"/>
              <w:numPr>
                <w:ilvl w:val="0"/>
                <w:numId w:val="16"/>
              </w:numPr>
            </w:pPr>
            <w:r w:rsidRPr="002827C2">
              <w:rPr>
                <w:b/>
                <w:u w:val="single"/>
              </w:rPr>
              <w:t>School closure</w:t>
            </w:r>
          </w:p>
          <w:p w14:paraId="1A22A5B8" w14:textId="77777777" w:rsidR="002639CF" w:rsidRPr="002827C2" w:rsidRDefault="002639CF" w:rsidP="006B2FA8">
            <w:pPr>
              <w:pStyle w:val="ListParagraph"/>
              <w:numPr>
                <w:ilvl w:val="0"/>
                <w:numId w:val="16"/>
              </w:numPr>
              <w:rPr>
                <w:b/>
                <w:u w:val="single"/>
              </w:rPr>
            </w:pPr>
            <w:r w:rsidRPr="002827C2">
              <w:rPr>
                <w:b/>
                <w:u w:val="single"/>
              </w:rPr>
              <w:t>Use of temporary staff</w:t>
            </w:r>
          </w:p>
          <w:p w14:paraId="287F489E" w14:textId="77777777" w:rsidR="002639CF" w:rsidRPr="002827C2" w:rsidRDefault="002639CF" w:rsidP="006B2FA8">
            <w:pPr>
              <w:pStyle w:val="ListParagraph"/>
              <w:numPr>
                <w:ilvl w:val="0"/>
                <w:numId w:val="16"/>
              </w:numPr>
              <w:rPr>
                <w:rFonts w:ascii="Arial" w:hAnsi="Arial" w:cs="Arial"/>
                <w:b/>
                <w:u w:val="single"/>
              </w:rPr>
            </w:pPr>
            <w:r w:rsidRPr="002827C2">
              <w:rPr>
                <w:rFonts w:ascii="Arial" w:hAnsi="Arial" w:cs="Arial"/>
                <w:b/>
                <w:u w:val="single"/>
              </w:rPr>
              <w:t>Cross-skilling staff members</w:t>
            </w:r>
          </w:p>
          <w:p w14:paraId="64311D12" w14:textId="77777777" w:rsidR="00420B74" w:rsidRPr="002827C2" w:rsidRDefault="00420B74" w:rsidP="006B2FA8">
            <w:pPr>
              <w:pStyle w:val="ListParagraph"/>
              <w:numPr>
                <w:ilvl w:val="0"/>
                <w:numId w:val="16"/>
              </w:numPr>
              <w:rPr>
                <w:b/>
                <w:u w:val="single"/>
              </w:rPr>
            </w:pPr>
            <w:r w:rsidRPr="002827C2">
              <w:rPr>
                <w:b/>
                <w:u w:val="single"/>
              </w:rPr>
              <w:lastRenderedPageBreak/>
              <w:t>Use of pre-prepared teaching materials</w:t>
            </w:r>
          </w:p>
          <w:p w14:paraId="22FE7C85" w14:textId="77777777" w:rsidR="00420B74" w:rsidRPr="002827C2" w:rsidRDefault="00420B74" w:rsidP="006B2FA8">
            <w:pPr>
              <w:pStyle w:val="ListParagraph"/>
              <w:numPr>
                <w:ilvl w:val="0"/>
                <w:numId w:val="16"/>
              </w:numPr>
              <w:rPr>
                <w:b/>
                <w:u w:val="single"/>
              </w:rPr>
            </w:pPr>
            <w:r w:rsidRPr="002827C2">
              <w:rPr>
                <w:b/>
                <w:u w:val="single"/>
              </w:rPr>
              <w:t>Suspending non-critical activities</w:t>
            </w:r>
          </w:p>
          <w:p w14:paraId="3B15C574" w14:textId="77777777" w:rsidR="00420B74" w:rsidRPr="002827C2" w:rsidRDefault="00420B74" w:rsidP="006B2FA8">
            <w:pPr>
              <w:pStyle w:val="ListParagraph"/>
              <w:numPr>
                <w:ilvl w:val="0"/>
                <w:numId w:val="16"/>
              </w:numPr>
            </w:pPr>
            <w:r w:rsidRPr="002827C2">
              <w:rPr>
                <w:b/>
                <w:u w:val="single"/>
              </w:rPr>
              <w:t>Larger class sizes, where possible</w:t>
            </w:r>
          </w:p>
          <w:p w14:paraId="5B4E76DD" w14:textId="6A76B2BB" w:rsidR="00420B74" w:rsidRPr="002827C2" w:rsidRDefault="00420B74" w:rsidP="006B2FA8">
            <w:pPr>
              <w:pStyle w:val="ListParagraph"/>
              <w:numPr>
                <w:ilvl w:val="0"/>
                <w:numId w:val="16"/>
              </w:numPr>
              <w:rPr>
                <w:b/>
                <w:u w:val="single"/>
              </w:rPr>
            </w:pPr>
            <w:r w:rsidRPr="002827C2">
              <w:rPr>
                <w:b/>
                <w:u w:val="single"/>
              </w:rPr>
              <w:t>Mutual support agreements with other schools</w:t>
            </w:r>
          </w:p>
        </w:tc>
      </w:tr>
      <w:tr w:rsidR="002827C2" w:rsidRPr="002827C2" w14:paraId="1FB438ED" w14:textId="77777777" w:rsidTr="00423AB9">
        <w:trPr>
          <w:trHeight w:val="568"/>
          <w:jc w:val="center"/>
        </w:trPr>
        <w:tc>
          <w:tcPr>
            <w:tcW w:w="4649" w:type="dxa"/>
            <w:vAlign w:val="center"/>
          </w:tcPr>
          <w:p w14:paraId="75F133EC" w14:textId="78DBFE5F" w:rsidR="002209D3" w:rsidRPr="002827C2" w:rsidRDefault="002209D3" w:rsidP="00423AB9">
            <w:pPr>
              <w:jc w:val="center"/>
            </w:pPr>
            <w:r w:rsidRPr="002827C2">
              <w:lastRenderedPageBreak/>
              <w:t>Strike action</w:t>
            </w:r>
          </w:p>
        </w:tc>
        <w:tc>
          <w:tcPr>
            <w:tcW w:w="2324" w:type="dxa"/>
            <w:vAlign w:val="center"/>
          </w:tcPr>
          <w:p w14:paraId="4161DFD8" w14:textId="77777777" w:rsidR="002209D3" w:rsidRPr="002827C2" w:rsidRDefault="002209D3" w:rsidP="00423AB9">
            <w:pPr>
              <w:jc w:val="center"/>
              <w:rPr>
                <w:b/>
                <w:u w:val="single"/>
              </w:rPr>
            </w:pPr>
            <w:r w:rsidRPr="002827C2">
              <w:rPr>
                <w:b/>
                <w:u w:val="single"/>
              </w:rPr>
              <w:t>1</w:t>
            </w:r>
          </w:p>
        </w:tc>
        <w:tc>
          <w:tcPr>
            <w:tcW w:w="2325" w:type="dxa"/>
            <w:vAlign w:val="center"/>
          </w:tcPr>
          <w:p w14:paraId="62D525BA" w14:textId="6496901A" w:rsidR="002209D3" w:rsidRPr="002827C2" w:rsidRDefault="002209D3" w:rsidP="00423AB9">
            <w:pPr>
              <w:jc w:val="center"/>
              <w:rPr>
                <w:b/>
                <w:u w:val="single"/>
              </w:rPr>
            </w:pPr>
            <w:r w:rsidRPr="002827C2">
              <w:rPr>
                <w:b/>
                <w:u w:val="single"/>
              </w:rPr>
              <w:t>3</w:t>
            </w:r>
          </w:p>
        </w:tc>
        <w:tc>
          <w:tcPr>
            <w:tcW w:w="4650" w:type="dxa"/>
            <w:vAlign w:val="center"/>
          </w:tcPr>
          <w:p w14:paraId="10808CF7" w14:textId="77777777" w:rsidR="00420B74" w:rsidRPr="002827C2" w:rsidRDefault="00420B74" w:rsidP="006B2FA8">
            <w:pPr>
              <w:pStyle w:val="ListParagraph"/>
              <w:numPr>
                <w:ilvl w:val="0"/>
                <w:numId w:val="15"/>
              </w:numPr>
              <w:rPr>
                <w:b/>
                <w:u w:val="single"/>
              </w:rPr>
            </w:pPr>
            <w:r w:rsidRPr="002827C2">
              <w:rPr>
                <w:b/>
                <w:u w:val="single"/>
              </w:rPr>
              <w:t>Alternative teaching arrangements</w:t>
            </w:r>
          </w:p>
          <w:p w14:paraId="2EACA33E" w14:textId="77777777" w:rsidR="00420B74" w:rsidRPr="002827C2" w:rsidRDefault="00420B74" w:rsidP="006B2FA8">
            <w:pPr>
              <w:pStyle w:val="ListParagraph"/>
              <w:numPr>
                <w:ilvl w:val="0"/>
                <w:numId w:val="15"/>
              </w:numPr>
              <w:rPr>
                <w:b/>
                <w:u w:val="single"/>
              </w:rPr>
            </w:pPr>
            <w:r w:rsidRPr="002827C2">
              <w:rPr>
                <w:b/>
                <w:u w:val="single"/>
              </w:rPr>
              <w:t>Alternative transport arrangements</w:t>
            </w:r>
          </w:p>
          <w:p w14:paraId="2FFF4E40" w14:textId="77777777" w:rsidR="00420B74" w:rsidRPr="002827C2" w:rsidRDefault="00420B74" w:rsidP="006B2FA8">
            <w:pPr>
              <w:pStyle w:val="ListParagraph"/>
              <w:numPr>
                <w:ilvl w:val="0"/>
                <w:numId w:val="15"/>
              </w:numPr>
            </w:pPr>
            <w:r w:rsidRPr="002827C2">
              <w:rPr>
                <w:b/>
                <w:u w:val="single"/>
              </w:rPr>
              <w:t>School closure</w:t>
            </w:r>
          </w:p>
          <w:p w14:paraId="7069C716" w14:textId="77777777" w:rsidR="00420B74" w:rsidRPr="002827C2" w:rsidRDefault="00420B74" w:rsidP="006B2FA8">
            <w:pPr>
              <w:pStyle w:val="ListParagraph"/>
              <w:numPr>
                <w:ilvl w:val="0"/>
                <w:numId w:val="15"/>
              </w:numPr>
              <w:rPr>
                <w:b/>
                <w:u w:val="single"/>
              </w:rPr>
            </w:pPr>
            <w:r w:rsidRPr="002827C2">
              <w:rPr>
                <w:b/>
                <w:u w:val="single"/>
              </w:rPr>
              <w:t>Use of temporary staff</w:t>
            </w:r>
          </w:p>
          <w:p w14:paraId="25078F07" w14:textId="77777777" w:rsidR="00420B74" w:rsidRPr="002827C2" w:rsidRDefault="00420B74" w:rsidP="006B2FA8">
            <w:pPr>
              <w:pStyle w:val="ListParagraph"/>
              <w:numPr>
                <w:ilvl w:val="0"/>
                <w:numId w:val="15"/>
              </w:numPr>
              <w:rPr>
                <w:b/>
                <w:u w:val="single"/>
              </w:rPr>
            </w:pPr>
            <w:r w:rsidRPr="002827C2">
              <w:rPr>
                <w:b/>
                <w:u w:val="single"/>
              </w:rPr>
              <w:t>Cross-skilling staff members</w:t>
            </w:r>
          </w:p>
          <w:p w14:paraId="2E06D915" w14:textId="77777777" w:rsidR="00420B74" w:rsidRPr="002827C2" w:rsidRDefault="00420B74" w:rsidP="006B2FA8">
            <w:pPr>
              <w:pStyle w:val="ListParagraph"/>
              <w:numPr>
                <w:ilvl w:val="0"/>
                <w:numId w:val="15"/>
              </w:numPr>
              <w:rPr>
                <w:b/>
                <w:u w:val="single"/>
              </w:rPr>
            </w:pPr>
            <w:r w:rsidRPr="002827C2">
              <w:rPr>
                <w:b/>
                <w:u w:val="single"/>
              </w:rPr>
              <w:t>Use of pre-prepared teaching materials</w:t>
            </w:r>
          </w:p>
          <w:p w14:paraId="57C2D6CA" w14:textId="77777777" w:rsidR="00420B74" w:rsidRPr="002827C2" w:rsidRDefault="00420B74" w:rsidP="006B2FA8">
            <w:pPr>
              <w:pStyle w:val="ListParagraph"/>
              <w:numPr>
                <w:ilvl w:val="0"/>
                <w:numId w:val="15"/>
              </w:numPr>
              <w:rPr>
                <w:b/>
                <w:u w:val="single"/>
              </w:rPr>
            </w:pPr>
            <w:r w:rsidRPr="002827C2">
              <w:rPr>
                <w:b/>
                <w:u w:val="single"/>
              </w:rPr>
              <w:t>Suspending non-critical activities</w:t>
            </w:r>
          </w:p>
          <w:p w14:paraId="68B6ED41" w14:textId="77777777" w:rsidR="00420B74" w:rsidRPr="002827C2" w:rsidRDefault="00420B74" w:rsidP="006B2FA8">
            <w:pPr>
              <w:pStyle w:val="ListParagraph"/>
              <w:numPr>
                <w:ilvl w:val="0"/>
                <w:numId w:val="15"/>
              </w:numPr>
            </w:pPr>
            <w:r w:rsidRPr="002827C2">
              <w:rPr>
                <w:b/>
                <w:u w:val="single"/>
              </w:rPr>
              <w:t>Larger class sizes, where possible</w:t>
            </w:r>
          </w:p>
          <w:p w14:paraId="3AEFE1BF" w14:textId="4CB8C9B4" w:rsidR="002209D3" w:rsidRPr="002827C2" w:rsidRDefault="00420B74" w:rsidP="006B2FA8">
            <w:pPr>
              <w:pStyle w:val="ListParagraph"/>
              <w:numPr>
                <w:ilvl w:val="0"/>
                <w:numId w:val="15"/>
              </w:numPr>
            </w:pPr>
            <w:r w:rsidRPr="002827C2">
              <w:rPr>
                <w:b/>
                <w:u w:val="single"/>
              </w:rPr>
              <w:t>Mutual support agreements with other schools</w:t>
            </w:r>
          </w:p>
        </w:tc>
      </w:tr>
      <w:tr w:rsidR="002209D3" w:rsidRPr="002827C2" w14:paraId="52D22955" w14:textId="77777777" w:rsidTr="00423AB9">
        <w:trPr>
          <w:trHeight w:val="690"/>
          <w:jc w:val="center"/>
        </w:trPr>
        <w:tc>
          <w:tcPr>
            <w:tcW w:w="4649" w:type="dxa"/>
            <w:vAlign w:val="center"/>
          </w:tcPr>
          <w:p w14:paraId="5FF89C16" w14:textId="052C1ACB" w:rsidR="002209D3" w:rsidRPr="002827C2" w:rsidRDefault="002209D3" w:rsidP="00423AB9">
            <w:pPr>
              <w:jc w:val="center"/>
            </w:pPr>
            <w:r w:rsidRPr="002827C2">
              <w:t>Outbreak of disease</w:t>
            </w:r>
          </w:p>
        </w:tc>
        <w:tc>
          <w:tcPr>
            <w:tcW w:w="2324" w:type="dxa"/>
            <w:vAlign w:val="center"/>
          </w:tcPr>
          <w:p w14:paraId="5F88D67A" w14:textId="77777777" w:rsidR="002209D3" w:rsidRPr="002827C2" w:rsidRDefault="002209D3" w:rsidP="00423AB9">
            <w:pPr>
              <w:jc w:val="center"/>
              <w:rPr>
                <w:b/>
                <w:u w:val="single"/>
              </w:rPr>
            </w:pPr>
            <w:r w:rsidRPr="002827C2">
              <w:rPr>
                <w:b/>
                <w:u w:val="single"/>
              </w:rPr>
              <w:t>3</w:t>
            </w:r>
          </w:p>
        </w:tc>
        <w:tc>
          <w:tcPr>
            <w:tcW w:w="2325" w:type="dxa"/>
            <w:vAlign w:val="center"/>
          </w:tcPr>
          <w:p w14:paraId="1F98E209" w14:textId="025B4F2C" w:rsidR="002209D3" w:rsidRPr="002827C2" w:rsidRDefault="002209D3" w:rsidP="00423AB9">
            <w:pPr>
              <w:jc w:val="center"/>
              <w:rPr>
                <w:b/>
                <w:u w:val="single"/>
              </w:rPr>
            </w:pPr>
            <w:r w:rsidRPr="002827C2">
              <w:rPr>
                <w:b/>
                <w:u w:val="single"/>
              </w:rPr>
              <w:t>3</w:t>
            </w:r>
          </w:p>
        </w:tc>
        <w:tc>
          <w:tcPr>
            <w:tcW w:w="4650" w:type="dxa"/>
            <w:vAlign w:val="center"/>
          </w:tcPr>
          <w:p w14:paraId="025A211C" w14:textId="77777777" w:rsidR="00420B74" w:rsidRPr="002827C2" w:rsidRDefault="00420B74" w:rsidP="006B2FA8">
            <w:pPr>
              <w:pStyle w:val="ListParagraph"/>
              <w:numPr>
                <w:ilvl w:val="0"/>
                <w:numId w:val="16"/>
              </w:numPr>
              <w:rPr>
                <w:b/>
                <w:u w:val="single"/>
              </w:rPr>
            </w:pPr>
            <w:r w:rsidRPr="002827C2">
              <w:rPr>
                <w:b/>
                <w:u w:val="single"/>
              </w:rPr>
              <w:t>Alternative teaching arrangements</w:t>
            </w:r>
          </w:p>
          <w:p w14:paraId="56B4E232" w14:textId="77777777" w:rsidR="00420B74" w:rsidRPr="002827C2" w:rsidRDefault="00420B74" w:rsidP="006B2FA8">
            <w:pPr>
              <w:pStyle w:val="ListParagraph"/>
              <w:numPr>
                <w:ilvl w:val="0"/>
                <w:numId w:val="16"/>
              </w:numPr>
              <w:rPr>
                <w:b/>
                <w:u w:val="single"/>
              </w:rPr>
            </w:pPr>
            <w:r w:rsidRPr="002827C2">
              <w:rPr>
                <w:b/>
                <w:u w:val="single"/>
              </w:rPr>
              <w:t>Alternative transport arrangements</w:t>
            </w:r>
          </w:p>
          <w:p w14:paraId="74568CC1" w14:textId="77777777" w:rsidR="00420B74" w:rsidRPr="002827C2" w:rsidRDefault="00420B74" w:rsidP="006B2FA8">
            <w:pPr>
              <w:pStyle w:val="ListParagraph"/>
              <w:numPr>
                <w:ilvl w:val="0"/>
                <w:numId w:val="16"/>
              </w:numPr>
            </w:pPr>
            <w:r w:rsidRPr="002827C2">
              <w:rPr>
                <w:b/>
                <w:u w:val="single"/>
              </w:rPr>
              <w:t>School closure</w:t>
            </w:r>
          </w:p>
          <w:p w14:paraId="3762AADF" w14:textId="77777777" w:rsidR="00420B74" w:rsidRPr="002827C2" w:rsidRDefault="00420B74" w:rsidP="006B2FA8">
            <w:pPr>
              <w:pStyle w:val="ListParagraph"/>
              <w:numPr>
                <w:ilvl w:val="0"/>
                <w:numId w:val="16"/>
              </w:numPr>
              <w:rPr>
                <w:b/>
                <w:u w:val="single"/>
              </w:rPr>
            </w:pPr>
            <w:r w:rsidRPr="002827C2">
              <w:rPr>
                <w:b/>
                <w:u w:val="single"/>
              </w:rPr>
              <w:t>Use of temporary staff</w:t>
            </w:r>
          </w:p>
          <w:p w14:paraId="5F41F012" w14:textId="77777777" w:rsidR="00420B74" w:rsidRPr="002827C2" w:rsidRDefault="00420B74" w:rsidP="006B2FA8">
            <w:pPr>
              <w:pStyle w:val="ListParagraph"/>
              <w:numPr>
                <w:ilvl w:val="0"/>
                <w:numId w:val="16"/>
              </w:numPr>
              <w:rPr>
                <w:b/>
                <w:u w:val="single"/>
              </w:rPr>
            </w:pPr>
            <w:r w:rsidRPr="002827C2">
              <w:rPr>
                <w:b/>
                <w:u w:val="single"/>
              </w:rPr>
              <w:t>Cross-skilling staff members</w:t>
            </w:r>
          </w:p>
          <w:p w14:paraId="7FA3D22E" w14:textId="77777777" w:rsidR="00420B74" w:rsidRPr="002827C2" w:rsidRDefault="00420B74" w:rsidP="006B2FA8">
            <w:pPr>
              <w:pStyle w:val="ListParagraph"/>
              <w:numPr>
                <w:ilvl w:val="0"/>
                <w:numId w:val="16"/>
              </w:numPr>
              <w:rPr>
                <w:b/>
                <w:u w:val="single"/>
              </w:rPr>
            </w:pPr>
            <w:r w:rsidRPr="002827C2">
              <w:rPr>
                <w:b/>
                <w:u w:val="single"/>
              </w:rPr>
              <w:t>Use of pre-prepared teaching materials</w:t>
            </w:r>
          </w:p>
          <w:p w14:paraId="4AC32147" w14:textId="77777777" w:rsidR="00420B74" w:rsidRPr="002827C2" w:rsidRDefault="00420B74" w:rsidP="006B2FA8">
            <w:pPr>
              <w:pStyle w:val="ListParagraph"/>
              <w:numPr>
                <w:ilvl w:val="0"/>
                <w:numId w:val="16"/>
              </w:numPr>
              <w:rPr>
                <w:b/>
                <w:u w:val="single"/>
              </w:rPr>
            </w:pPr>
            <w:r w:rsidRPr="002827C2">
              <w:rPr>
                <w:b/>
                <w:u w:val="single"/>
              </w:rPr>
              <w:t>Suspending non-critical activities</w:t>
            </w:r>
          </w:p>
          <w:p w14:paraId="3AE0704B" w14:textId="77777777" w:rsidR="00420B74" w:rsidRPr="002827C2" w:rsidRDefault="00420B74" w:rsidP="006B2FA8">
            <w:pPr>
              <w:pStyle w:val="ListParagraph"/>
              <w:numPr>
                <w:ilvl w:val="0"/>
                <w:numId w:val="16"/>
              </w:numPr>
            </w:pPr>
            <w:r w:rsidRPr="002827C2">
              <w:rPr>
                <w:b/>
                <w:u w:val="single"/>
              </w:rPr>
              <w:t>Larger class sizes, where possible</w:t>
            </w:r>
          </w:p>
          <w:p w14:paraId="40C0F4C8" w14:textId="77777777" w:rsidR="008953DF" w:rsidRPr="002827C2" w:rsidRDefault="00420B74" w:rsidP="006B2FA8">
            <w:pPr>
              <w:pStyle w:val="ListParagraph"/>
              <w:numPr>
                <w:ilvl w:val="0"/>
                <w:numId w:val="16"/>
              </w:numPr>
              <w:rPr>
                <w:b/>
                <w:u w:val="single"/>
              </w:rPr>
            </w:pPr>
            <w:r w:rsidRPr="002827C2">
              <w:rPr>
                <w:b/>
                <w:u w:val="single"/>
              </w:rPr>
              <w:t>Mutual support agreements with other schools</w:t>
            </w:r>
          </w:p>
          <w:p w14:paraId="47243355" w14:textId="09BF1B4C" w:rsidR="00420B74" w:rsidRPr="002827C2" w:rsidRDefault="00420B74" w:rsidP="006B2FA8">
            <w:pPr>
              <w:pStyle w:val="ListParagraph"/>
              <w:numPr>
                <w:ilvl w:val="0"/>
                <w:numId w:val="16"/>
              </w:numPr>
              <w:rPr>
                <w:b/>
                <w:u w:val="single"/>
              </w:rPr>
            </w:pPr>
            <w:r w:rsidRPr="002827C2">
              <w:rPr>
                <w:b/>
                <w:u w:val="single"/>
              </w:rPr>
              <w:t>Hygiene precautions</w:t>
            </w:r>
          </w:p>
        </w:tc>
      </w:tr>
    </w:tbl>
    <w:p w14:paraId="5EE57F44" w14:textId="77777777" w:rsidR="00A00161" w:rsidRPr="002827C2" w:rsidRDefault="00A00161" w:rsidP="008953DF">
      <w:pPr>
        <w:pStyle w:val="ListParagraph"/>
      </w:pPr>
    </w:p>
    <w:p w14:paraId="68BA1139" w14:textId="77777777" w:rsidR="00420B74" w:rsidRPr="002827C2" w:rsidRDefault="00420B74" w:rsidP="008953DF">
      <w:pPr>
        <w:pStyle w:val="ListParagraph"/>
        <w:rPr>
          <w:b/>
        </w:rPr>
      </w:pPr>
    </w:p>
    <w:p w14:paraId="69E1714F" w14:textId="77777777" w:rsidR="00420B74" w:rsidRPr="002827C2" w:rsidRDefault="00420B74" w:rsidP="008953DF">
      <w:pPr>
        <w:pStyle w:val="ListParagraph"/>
        <w:rPr>
          <w:b/>
        </w:rPr>
      </w:pPr>
    </w:p>
    <w:p w14:paraId="01FDE266" w14:textId="77777777" w:rsidR="00420B74" w:rsidRPr="002827C2" w:rsidRDefault="00420B74" w:rsidP="008953DF">
      <w:pPr>
        <w:pStyle w:val="ListParagraph"/>
        <w:rPr>
          <w:b/>
        </w:rPr>
      </w:pPr>
    </w:p>
    <w:p w14:paraId="69EB80DA" w14:textId="24FF933A" w:rsidR="00A00161" w:rsidRPr="002827C2" w:rsidRDefault="008953DF" w:rsidP="008953DF">
      <w:pPr>
        <w:pStyle w:val="ListParagraph"/>
        <w:rPr>
          <w:b/>
        </w:rPr>
      </w:pPr>
      <w:r w:rsidRPr="002827C2">
        <w:rPr>
          <w:b/>
        </w:rPr>
        <w:lastRenderedPageBreak/>
        <w:t>Failure of I</w:t>
      </w:r>
      <w:r w:rsidR="00735F25" w:rsidRPr="002827C2">
        <w:rPr>
          <w:b/>
        </w:rPr>
        <w:t>C</w:t>
      </w:r>
      <w:r w:rsidRPr="002827C2">
        <w:rPr>
          <w:b/>
        </w:rPr>
        <w:t>T systems</w:t>
      </w:r>
    </w:p>
    <w:p w14:paraId="494BD9DB" w14:textId="399DDFDB" w:rsidR="008953DF" w:rsidRPr="002827C2" w:rsidRDefault="008557BD" w:rsidP="009E55A6">
      <w:pPr>
        <w:pStyle w:val="Style2"/>
        <w:jc w:val="both"/>
      </w:pPr>
      <w:r w:rsidRPr="002827C2">
        <w:t>Failure of I</w:t>
      </w:r>
      <w:r w:rsidR="00735F25" w:rsidRPr="002827C2">
        <w:t>C</w:t>
      </w:r>
      <w:r w:rsidRPr="002827C2">
        <w:t xml:space="preserve">T systems may occur as a result of a fire or flood disaster or may be caused by a data security breach. The school has a responsibility to uphold the security of all data it holds. </w:t>
      </w:r>
      <w:r w:rsidR="00D873CC" w:rsidRPr="002827C2">
        <w:t>The provisions outlined below are implemented in accordance with the following school documents:</w:t>
      </w:r>
    </w:p>
    <w:p w14:paraId="2259C530" w14:textId="11532601" w:rsidR="00D873CC" w:rsidRPr="002827C2" w:rsidRDefault="00D873CC" w:rsidP="00D873CC">
      <w:pPr>
        <w:pStyle w:val="PolicyBullets"/>
        <w:rPr>
          <w:b/>
          <w:u w:val="single"/>
        </w:rPr>
      </w:pPr>
      <w:r w:rsidRPr="002827C2">
        <w:rPr>
          <w:b/>
          <w:u w:val="single"/>
        </w:rPr>
        <w:t>Data and E-Security Breach Prevention and Management Plan</w:t>
      </w:r>
    </w:p>
    <w:p w14:paraId="3DE5A54B" w14:textId="77777777" w:rsidR="009E55A6" w:rsidRPr="002827C2" w:rsidRDefault="009E55A6" w:rsidP="009E55A6">
      <w:pPr>
        <w:pStyle w:val="PolicyBullets"/>
        <w:numPr>
          <w:ilvl w:val="0"/>
          <w:numId w:val="0"/>
        </w:numPr>
        <w:ind w:left="1922"/>
        <w:rPr>
          <w:b/>
          <w:u w:val="single"/>
        </w:rPr>
      </w:pPr>
    </w:p>
    <w:tbl>
      <w:tblPr>
        <w:tblStyle w:val="TableGrid"/>
        <w:tblW w:w="0" w:type="auto"/>
        <w:jc w:val="center"/>
        <w:tblLook w:val="04A0" w:firstRow="1" w:lastRow="0" w:firstColumn="1" w:lastColumn="0" w:noHBand="0" w:noVBand="1"/>
      </w:tblPr>
      <w:tblGrid>
        <w:gridCol w:w="4649"/>
        <w:gridCol w:w="2324"/>
        <w:gridCol w:w="2325"/>
        <w:gridCol w:w="4650"/>
      </w:tblGrid>
      <w:tr w:rsidR="002827C2" w:rsidRPr="002827C2" w14:paraId="4323B901" w14:textId="77777777" w:rsidTr="00423AB9">
        <w:trPr>
          <w:jc w:val="center"/>
        </w:trPr>
        <w:tc>
          <w:tcPr>
            <w:tcW w:w="4649" w:type="dxa"/>
            <w:vMerge w:val="restart"/>
            <w:shd w:val="clear" w:color="auto" w:fill="347186"/>
            <w:vAlign w:val="center"/>
          </w:tcPr>
          <w:p w14:paraId="0C6ECF9B" w14:textId="77777777" w:rsidR="00423AB9" w:rsidRPr="002827C2" w:rsidRDefault="00423AB9" w:rsidP="00423AB9">
            <w:pPr>
              <w:jc w:val="center"/>
              <w:rPr>
                <w:b/>
              </w:rPr>
            </w:pPr>
            <w:r w:rsidRPr="002827C2">
              <w:rPr>
                <w:b/>
              </w:rPr>
              <w:t>Disruption</w:t>
            </w:r>
          </w:p>
        </w:tc>
        <w:tc>
          <w:tcPr>
            <w:tcW w:w="4649" w:type="dxa"/>
            <w:gridSpan w:val="2"/>
            <w:shd w:val="clear" w:color="auto" w:fill="347186"/>
            <w:vAlign w:val="center"/>
          </w:tcPr>
          <w:p w14:paraId="121F1FE3" w14:textId="77777777" w:rsidR="00423AB9" w:rsidRPr="002827C2" w:rsidRDefault="00423AB9" w:rsidP="00423AB9">
            <w:pPr>
              <w:jc w:val="center"/>
              <w:rPr>
                <w:b/>
              </w:rPr>
            </w:pPr>
            <w:r w:rsidRPr="002827C2">
              <w:rPr>
                <w:b/>
              </w:rPr>
              <w:t>Risk rating</w:t>
            </w:r>
          </w:p>
        </w:tc>
        <w:tc>
          <w:tcPr>
            <w:tcW w:w="4650" w:type="dxa"/>
            <w:vMerge w:val="restart"/>
            <w:shd w:val="clear" w:color="auto" w:fill="347186"/>
            <w:vAlign w:val="center"/>
          </w:tcPr>
          <w:p w14:paraId="4F17123E" w14:textId="77777777" w:rsidR="00423AB9" w:rsidRPr="002827C2" w:rsidRDefault="00423AB9" w:rsidP="00423AB9">
            <w:pPr>
              <w:jc w:val="center"/>
              <w:rPr>
                <w:b/>
              </w:rPr>
            </w:pPr>
            <w:r w:rsidRPr="002827C2">
              <w:rPr>
                <w:b/>
              </w:rPr>
              <w:t>Incident response</w:t>
            </w:r>
          </w:p>
        </w:tc>
      </w:tr>
      <w:tr w:rsidR="002827C2" w:rsidRPr="002827C2" w14:paraId="026589A3" w14:textId="77777777" w:rsidTr="00423AB9">
        <w:trPr>
          <w:jc w:val="center"/>
        </w:trPr>
        <w:tc>
          <w:tcPr>
            <w:tcW w:w="4649" w:type="dxa"/>
            <w:vMerge/>
            <w:shd w:val="clear" w:color="auto" w:fill="347186"/>
            <w:vAlign w:val="center"/>
          </w:tcPr>
          <w:p w14:paraId="4C7D2518" w14:textId="77777777" w:rsidR="00423AB9" w:rsidRPr="002827C2" w:rsidRDefault="00423AB9" w:rsidP="00423AB9">
            <w:pPr>
              <w:jc w:val="center"/>
            </w:pPr>
          </w:p>
        </w:tc>
        <w:tc>
          <w:tcPr>
            <w:tcW w:w="2324" w:type="dxa"/>
            <w:shd w:val="clear" w:color="auto" w:fill="BFBFBF" w:themeFill="background1" w:themeFillShade="BF"/>
            <w:vAlign w:val="center"/>
          </w:tcPr>
          <w:p w14:paraId="7804D95D" w14:textId="77777777" w:rsidR="00423AB9" w:rsidRPr="002827C2" w:rsidRDefault="00423AB9" w:rsidP="00423AB9">
            <w:pPr>
              <w:jc w:val="center"/>
              <w:rPr>
                <w:b/>
              </w:rPr>
            </w:pPr>
            <w:r w:rsidRPr="002827C2">
              <w:rPr>
                <w:b/>
              </w:rPr>
              <w:t>Likelihood</w:t>
            </w:r>
          </w:p>
        </w:tc>
        <w:tc>
          <w:tcPr>
            <w:tcW w:w="2325" w:type="dxa"/>
            <w:shd w:val="clear" w:color="auto" w:fill="BFBFBF" w:themeFill="background1" w:themeFillShade="BF"/>
            <w:vAlign w:val="center"/>
          </w:tcPr>
          <w:p w14:paraId="6D13C835" w14:textId="77777777" w:rsidR="00423AB9" w:rsidRPr="002827C2" w:rsidRDefault="00423AB9" w:rsidP="00423AB9">
            <w:pPr>
              <w:jc w:val="center"/>
              <w:rPr>
                <w:b/>
              </w:rPr>
            </w:pPr>
            <w:r w:rsidRPr="002827C2">
              <w:rPr>
                <w:b/>
              </w:rPr>
              <w:t>Impact</w:t>
            </w:r>
          </w:p>
        </w:tc>
        <w:tc>
          <w:tcPr>
            <w:tcW w:w="4650" w:type="dxa"/>
            <w:vMerge/>
            <w:shd w:val="clear" w:color="auto" w:fill="347186"/>
            <w:vAlign w:val="center"/>
          </w:tcPr>
          <w:p w14:paraId="2AF48A2C" w14:textId="77777777" w:rsidR="00423AB9" w:rsidRPr="002827C2" w:rsidRDefault="00423AB9" w:rsidP="00423AB9">
            <w:pPr>
              <w:pStyle w:val="ListParagraph"/>
              <w:jc w:val="center"/>
            </w:pPr>
          </w:p>
        </w:tc>
      </w:tr>
      <w:tr w:rsidR="002827C2" w:rsidRPr="002827C2" w14:paraId="58E685D8" w14:textId="77777777" w:rsidTr="00423AB9">
        <w:trPr>
          <w:trHeight w:val="589"/>
          <w:jc w:val="center"/>
        </w:trPr>
        <w:tc>
          <w:tcPr>
            <w:tcW w:w="4649" w:type="dxa"/>
            <w:vAlign w:val="center"/>
          </w:tcPr>
          <w:p w14:paraId="0C5DE8EA" w14:textId="096CC8FC" w:rsidR="00423AB9" w:rsidRPr="002827C2" w:rsidRDefault="00423AB9" w:rsidP="00423AB9">
            <w:pPr>
              <w:jc w:val="center"/>
            </w:pPr>
            <w:r w:rsidRPr="002827C2">
              <w:t>Failure of I</w:t>
            </w:r>
            <w:r w:rsidR="00D33FCB" w:rsidRPr="002827C2">
              <w:t>C</w:t>
            </w:r>
            <w:r w:rsidRPr="002827C2">
              <w:t>T system</w:t>
            </w:r>
          </w:p>
        </w:tc>
        <w:tc>
          <w:tcPr>
            <w:tcW w:w="2324" w:type="dxa"/>
            <w:vAlign w:val="center"/>
          </w:tcPr>
          <w:p w14:paraId="09BD236B" w14:textId="77777777" w:rsidR="00423AB9" w:rsidRPr="002827C2" w:rsidRDefault="00423AB9" w:rsidP="00423AB9">
            <w:pPr>
              <w:jc w:val="center"/>
              <w:rPr>
                <w:b/>
                <w:u w:val="single"/>
              </w:rPr>
            </w:pPr>
            <w:r w:rsidRPr="002827C2">
              <w:rPr>
                <w:b/>
                <w:u w:val="single"/>
              </w:rPr>
              <w:t>2</w:t>
            </w:r>
          </w:p>
        </w:tc>
        <w:tc>
          <w:tcPr>
            <w:tcW w:w="2325" w:type="dxa"/>
            <w:vAlign w:val="center"/>
          </w:tcPr>
          <w:p w14:paraId="38047224" w14:textId="77777777" w:rsidR="00423AB9" w:rsidRPr="002827C2" w:rsidRDefault="00423AB9" w:rsidP="00423AB9">
            <w:pPr>
              <w:jc w:val="center"/>
              <w:rPr>
                <w:b/>
                <w:u w:val="single"/>
              </w:rPr>
            </w:pPr>
            <w:r w:rsidRPr="002827C2">
              <w:rPr>
                <w:b/>
                <w:u w:val="single"/>
              </w:rPr>
              <w:t>3</w:t>
            </w:r>
          </w:p>
        </w:tc>
        <w:tc>
          <w:tcPr>
            <w:tcW w:w="4650" w:type="dxa"/>
            <w:vAlign w:val="center"/>
          </w:tcPr>
          <w:p w14:paraId="2A25A016" w14:textId="6D0C3D03" w:rsidR="00423AB9" w:rsidRPr="002827C2" w:rsidRDefault="00423AB9" w:rsidP="006B2FA8">
            <w:pPr>
              <w:pStyle w:val="ListParagraph"/>
              <w:numPr>
                <w:ilvl w:val="0"/>
                <w:numId w:val="16"/>
              </w:numPr>
              <w:rPr>
                <w:b/>
                <w:u w:val="single"/>
              </w:rPr>
            </w:pPr>
            <w:r w:rsidRPr="002827C2">
              <w:rPr>
                <w:b/>
                <w:u w:val="single"/>
              </w:rPr>
              <w:t>Back-up paper system</w:t>
            </w:r>
          </w:p>
          <w:p w14:paraId="02240BF3" w14:textId="35BEE31B" w:rsidR="00423AB9" w:rsidRPr="002827C2" w:rsidRDefault="00423AB9" w:rsidP="006B2FA8">
            <w:pPr>
              <w:pStyle w:val="ListParagraph"/>
              <w:numPr>
                <w:ilvl w:val="0"/>
                <w:numId w:val="16"/>
              </w:numPr>
              <w:rPr>
                <w:b/>
                <w:u w:val="single"/>
              </w:rPr>
            </w:pPr>
            <w:r w:rsidRPr="002827C2">
              <w:rPr>
                <w:b/>
                <w:u w:val="single"/>
              </w:rPr>
              <w:t>Back-up server</w:t>
            </w:r>
          </w:p>
          <w:p w14:paraId="230A3A95" w14:textId="77777777" w:rsidR="00423AB9" w:rsidRPr="002827C2" w:rsidRDefault="00423AB9" w:rsidP="006B2FA8">
            <w:pPr>
              <w:pStyle w:val="ListParagraph"/>
              <w:numPr>
                <w:ilvl w:val="0"/>
                <w:numId w:val="16"/>
              </w:numPr>
              <w:rPr>
                <w:b/>
                <w:u w:val="single"/>
              </w:rPr>
            </w:pPr>
            <w:r w:rsidRPr="002827C2">
              <w:rPr>
                <w:b/>
                <w:u w:val="single"/>
              </w:rPr>
              <w:t>Disaster recovery contacts</w:t>
            </w:r>
          </w:p>
          <w:p w14:paraId="700B2AF4" w14:textId="176449FF" w:rsidR="00423AB9" w:rsidRPr="002827C2" w:rsidRDefault="00423AB9" w:rsidP="006B2FA8">
            <w:pPr>
              <w:pStyle w:val="ListParagraph"/>
              <w:numPr>
                <w:ilvl w:val="0"/>
                <w:numId w:val="16"/>
              </w:numPr>
              <w:rPr>
                <w:b/>
                <w:u w:val="single"/>
              </w:rPr>
            </w:pPr>
            <w:r w:rsidRPr="002827C2">
              <w:rPr>
                <w:b/>
                <w:u w:val="single"/>
              </w:rPr>
              <w:t>Off-site back-up arrangements</w:t>
            </w:r>
          </w:p>
          <w:p w14:paraId="27A7B1D4" w14:textId="77777777" w:rsidR="00423AB9" w:rsidRPr="002827C2" w:rsidRDefault="00423AB9" w:rsidP="006B2FA8">
            <w:pPr>
              <w:pStyle w:val="ListParagraph"/>
              <w:numPr>
                <w:ilvl w:val="0"/>
                <w:numId w:val="16"/>
              </w:numPr>
              <w:rPr>
                <w:b/>
                <w:u w:val="single"/>
              </w:rPr>
            </w:pPr>
            <w:r w:rsidRPr="002827C2">
              <w:rPr>
                <w:b/>
                <w:u w:val="single"/>
              </w:rPr>
              <w:t>‘Cloud’ arrangements</w:t>
            </w:r>
            <w:r w:rsidR="00420B74" w:rsidRPr="002827C2">
              <w:rPr>
                <w:b/>
                <w:u w:val="single"/>
              </w:rPr>
              <w:t xml:space="preserve"> – secure external network</w:t>
            </w:r>
          </w:p>
          <w:p w14:paraId="4C85C59A" w14:textId="77777777" w:rsidR="00420B74" w:rsidRPr="002827C2" w:rsidRDefault="00420B74" w:rsidP="006B2FA8">
            <w:pPr>
              <w:pStyle w:val="ListParagraph"/>
              <w:numPr>
                <w:ilvl w:val="0"/>
                <w:numId w:val="16"/>
              </w:numPr>
            </w:pPr>
            <w:r w:rsidRPr="002827C2">
              <w:rPr>
                <w:b/>
                <w:u w:val="single"/>
              </w:rPr>
              <w:t>Virtual learning</w:t>
            </w:r>
          </w:p>
          <w:p w14:paraId="437D8988" w14:textId="77777777" w:rsidR="002F6C84" w:rsidRPr="002827C2" w:rsidRDefault="002F6C84" w:rsidP="006B2FA8">
            <w:pPr>
              <w:pStyle w:val="ListParagraph"/>
              <w:numPr>
                <w:ilvl w:val="0"/>
                <w:numId w:val="16"/>
              </w:numPr>
              <w:rPr>
                <w:b/>
                <w:u w:val="single"/>
              </w:rPr>
            </w:pPr>
            <w:r w:rsidRPr="002827C2">
              <w:rPr>
                <w:b/>
                <w:u w:val="single"/>
              </w:rPr>
              <w:t>Report data loss to ICO where necessary</w:t>
            </w:r>
          </w:p>
          <w:p w14:paraId="218DD30E" w14:textId="212FE598" w:rsidR="00F84A35" w:rsidRPr="002827C2" w:rsidRDefault="00F84A35" w:rsidP="006B2FA8">
            <w:pPr>
              <w:pStyle w:val="ListParagraph"/>
              <w:numPr>
                <w:ilvl w:val="0"/>
                <w:numId w:val="16"/>
              </w:numPr>
              <w:rPr>
                <w:b/>
                <w:u w:val="single"/>
              </w:rPr>
            </w:pPr>
            <w:r w:rsidRPr="002827C2">
              <w:rPr>
                <w:b/>
                <w:u w:val="single"/>
              </w:rPr>
              <w:t>Notify data subjects where necessary</w:t>
            </w:r>
          </w:p>
        </w:tc>
      </w:tr>
      <w:tr w:rsidR="00423AB9" w:rsidRPr="002827C2" w14:paraId="31D07726" w14:textId="77777777" w:rsidTr="00423AB9">
        <w:trPr>
          <w:trHeight w:val="568"/>
          <w:jc w:val="center"/>
        </w:trPr>
        <w:tc>
          <w:tcPr>
            <w:tcW w:w="4649" w:type="dxa"/>
            <w:vAlign w:val="center"/>
          </w:tcPr>
          <w:p w14:paraId="1EA98D6E" w14:textId="0A158264" w:rsidR="00423AB9" w:rsidRPr="002827C2" w:rsidRDefault="00423AB9" w:rsidP="00423AB9">
            <w:pPr>
              <w:jc w:val="center"/>
            </w:pPr>
            <w:r w:rsidRPr="002827C2">
              <w:t>Loss of data</w:t>
            </w:r>
          </w:p>
        </w:tc>
        <w:tc>
          <w:tcPr>
            <w:tcW w:w="2324" w:type="dxa"/>
            <w:vAlign w:val="center"/>
          </w:tcPr>
          <w:p w14:paraId="69A38642" w14:textId="77777777" w:rsidR="00423AB9" w:rsidRPr="002827C2" w:rsidRDefault="00423AB9" w:rsidP="00423AB9">
            <w:pPr>
              <w:jc w:val="center"/>
              <w:rPr>
                <w:b/>
                <w:u w:val="single"/>
              </w:rPr>
            </w:pPr>
            <w:r w:rsidRPr="002827C2">
              <w:rPr>
                <w:b/>
                <w:u w:val="single"/>
              </w:rPr>
              <w:t>1</w:t>
            </w:r>
          </w:p>
        </w:tc>
        <w:tc>
          <w:tcPr>
            <w:tcW w:w="2325" w:type="dxa"/>
            <w:vAlign w:val="center"/>
          </w:tcPr>
          <w:p w14:paraId="41626EE3" w14:textId="77777777" w:rsidR="00423AB9" w:rsidRPr="002827C2" w:rsidRDefault="00423AB9" w:rsidP="00423AB9">
            <w:pPr>
              <w:jc w:val="center"/>
              <w:rPr>
                <w:b/>
                <w:u w:val="single"/>
              </w:rPr>
            </w:pPr>
            <w:r w:rsidRPr="002827C2">
              <w:rPr>
                <w:b/>
                <w:u w:val="single"/>
              </w:rPr>
              <w:t>3</w:t>
            </w:r>
          </w:p>
        </w:tc>
        <w:tc>
          <w:tcPr>
            <w:tcW w:w="4650" w:type="dxa"/>
            <w:vAlign w:val="center"/>
          </w:tcPr>
          <w:p w14:paraId="21F10B8B" w14:textId="77777777" w:rsidR="00423AB9" w:rsidRPr="002827C2" w:rsidRDefault="00423AB9" w:rsidP="006B2FA8">
            <w:pPr>
              <w:pStyle w:val="ListParagraph"/>
              <w:numPr>
                <w:ilvl w:val="0"/>
                <w:numId w:val="15"/>
              </w:numPr>
              <w:rPr>
                <w:b/>
                <w:u w:val="single"/>
              </w:rPr>
            </w:pPr>
            <w:r w:rsidRPr="002827C2">
              <w:rPr>
                <w:b/>
                <w:u w:val="single"/>
              </w:rPr>
              <w:t>Back-up paper system</w:t>
            </w:r>
          </w:p>
          <w:p w14:paraId="37548639" w14:textId="77777777" w:rsidR="00423AB9" w:rsidRPr="002827C2" w:rsidRDefault="00423AB9" w:rsidP="006B2FA8">
            <w:pPr>
              <w:pStyle w:val="ListParagraph"/>
              <w:numPr>
                <w:ilvl w:val="0"/>
                <w:numId w:val="15"/>
              </w:numPr>
              <w:rPr>
                <w:b/>
                <w:u w:val="single"/>
              </w:rPr>
            </w:pPr>
            <w:r w:rsidRPr="002827C2">
              <w:rPr>
                <w:b/>
                <w:u w:val="single"/>
              </w:rPr>
              <w:t>Back-up server</w:t>
            </w:r>
          </w:p>
          <w:p w14:paraId="40AE116C" w14:textId="77777777" w:rsidR="00423AB9" w:rsidRPr="002827C2" w:rsidRDefault="00423AB9" w:rsidP="006B2FA8">
            <w:pPr>
              <w:pStyle w:val="ListParagraph"/>
              <w:numPr>
                <w:ilvl w:val="0"/>
                <w:numId w:val="15"/>
              </w:numPr>
              <w:rPr>
                <w:b/>
                <w:u w:val="single"/>
              </w:rPr>
            </w:pPr>
            <w:r w:rsidRPr="002827C2">
              <w:rPr>
                <w:b/>
                <w:u w:val="single"/>
              </w:rPr>
              <w:t>Disaster recovery contacts</w:t>
            </w:r>
          </w:p>
          <w:p w14:paraId="70DF3878" w14:textId="77777777" w:rsidR="00423AB9" w:rsidRPr="002827C2" w:rsidRDefault="00423AB9" w:rsidP="006B2FA8">
            <w:pPr>
              <w:pStyle w:val="ListParagraph"/>
              <w:numPr>
                <w:ilvl w:val="0"/>
                <w:numId w:val="15"/>
              </w:numPr>
              <w:rPr>
                <w:b/>
                <w:u w:val="single"/>
              </w:rPr>
            </w:pPr>
            <w:r w:rsidRPr="002827C2">
              <w:rPr>
                <w:b/>
                <w:u w:val="single"/>
              </w:rPr>
              <w:t>Off-site back-up arrangements</w:t>
            </w:r>
          </w:p>
          <w:p w14:paraId="53E05F9D" w14:textId="6ABE127A" w:rsidR="00420B74" w:rsidRPr="002827C2" w:rsidRDefault="00423AB9" w:rsidP="006B2FA8">
            <w:pPr>
              <w:pStyle w:val="ListParagraph"/>
              <w:numPr>
                <w:ilvl w:val="0"/>
                <w:numId w:val="15"/>
              </w:numPr>
            </w:pPr>
            <w:r w:rsidRPr="002827C2">
              <w:rPr>
                <w:b/>
                <w:u w:val="single"/>
              </w:rPr>
              <w:t>Cloud arrangements</w:t>
            </w:r>
            <w:r w:rsidR="00420B74" w:rsidRPr="002827C2">
              <w:rPr>
                <w:b/>
                <w:u w:val="single"/>
              </w:rPr>
              <w:t xml:space="preserve"> – secure external network</w:t>
            </w:r>
          </w:p>
          <w:p w14:paraId="059E061E" w14:textId="77777777" w:rsidR="002F6C84" w:rsidRPr="002827C2" w:rsidRDefault="002F6C84" w:rsidP="006B2FA8">
            <w:pPr>
              <w:pStyle w:val="ListParagraph"/>
              <w:numPr>
                <w:ilvl w:val="0"/>
                <w:numId w:val="15"/>
              </w:numPr>
            </w:pPr>
            <w:r w:rsidRPr="002827C2">
              <w:rPr>
                <w:b/>
                <w:u w:val="single"/>
              </w:rPr>
              <w:t>Report data loss to ICO where necessary</w:t>
            </w:r>
          </w:p>
          <w:p w14:paraId="04EA767E" w14:textId="7847DF1E" w:rsidR="00F84A35" w:rsidRPr="002827C2" w:rsidRDefault="00F84A35" w:rsidP="006B2FA8">
            <w:pPr>
              <w:pStyle w:val="ListParagraph"/>
              <w:numPr>
                <w:ilvl w:val="0"/>
                <w:numId w:val="15"/>
              </w:numPr>
              <w:rPr>
                <w:b/>
              </w:rPr>
            </w:pPr>
            <w:r w:rsidRPr="002827C2">
              <w:rPr>
                <w:b/>
              </w:rPr>
              <w:t>Notify data subjects where necessary</w:t>
            </w:r>
          </w:p>
        </w:tc>
      </w:tr>
    </w:tbl>
    <w:p w14:paraId="780A3007" w14:textId="77777777" w:rsidR="00D873CC" w:rsidRPr="002827C2" w:rsidRDefault="00D873CC" w:rsidP="00D873CC">
      <w:pPr>
        <w:pStyle w:val="PolicyBullets"/>
        <w:numPr>
          <w:ilvl w:val="0"/>
          <w:numId w:val="0"/>
        </w:numPr>
        <w:ind w:left="1922" w:hanging="357"/>
        <w:rPr>
          <w:b/>
          <w:u w:val="single"/>
        </w:rPr>
      </w:pPr>
    </w:p>
    <w:p w14:paraId="2FCB6600" w14:textId="3EE2A2BC" w:rsidR="00423AB9" w:rsidRPr="002827C2" w:rsidRDefault="00423AB9" w:rsidP="009E55A6">
      <w:pPr>
        <w:pStyle w:val="Style2"/>
        <w:jc w:val="both"/>
        <w:rPr>
          <w:b/>
          <w:u w:val="single"/>
        </w:rPr>
      </w:pPr>
      <w:r w:rsidRPr="002827C2">
        <w:t>It is essential to maintain effective I</w:t>
      </w:r>
      <w:r w:rsidR="00D33FCB" w:rsidRPr="002827C2">
        <w:t>C</w:t>
      </w:r>
      <w:r w:rsidRPr="002827C2">
        <w:t>T back-up arrangements in order to prepare for, and recover from, any failure of an I</w:t>
      </w:r>
      <w:r w:rsidR="00D33FCB" w:rsidRPr="002827C2">
        <w:t>C</w:t>
      </w:r>
      <w:r w:rsidRPr="002827C2">
        <w:t xml:space="preserve">T system or loss of data. The </w:t>
      </w:r>
      <w:r w:rsidRPr="002827C2">
        <w:rPr>
          <w:b/>
          <w:u w:val="single"/>
        </w:rPr>
        <w:t>e-safety officer</w:t>
      </w:r>
      <w:r w:rsidRPr="002827C2">
        <w:t xml:space="preserve"> is responsible for conducting regular I</w:t>
      </w:r>
      <w:r w:rsidR="00D33FCB" w:rsidRPr="002827C2">
        <w:t>C</w:t>
      </w:r>
      <w:r w:rsidRPr="002827C2">
        <w:t xml:space="preserve">T back-ups in accordance with the </w:t>
      </w:r>
      <w:r w:rsidRPr="002827C2">
        <w:rPr>
          <w:b/>
          <w:u w:val="single"/>
        </w:rPr>
        <w:t>Data and E-Security Breach Prevention and Management Plan</w:t>
      </w:r>
      <w:r w:rsidRPr="002827C2">
        <w:t>.</w:t>
      </w:r>
    </w:p>
    <w:p w14:paraId="033A70EA" w14:textId="616C01EE" w:rsidR="00590BB8" w:rsidRPr="002827C2" w:rsidRDefault="00590BB8" w:rsidP="009E55A6">
      <w:pPr>
        <w:pStyle w:val="Style2"/>
        <w:jc w:val="both"/>
        <w:rPr>
          <w:highlight w:val="cyan"/>
        </w:rPr>
      </w:pPr>
      <w:r w:rsidRPr="002827C2">
        <w:rPr>
          <w:highlight w:val="cyan"/>
        </w:rPr>
        <w:lastRenderedPageBreak/>
        <w:t>The school adopts the following back-up procedures for electronic data:</w:t>
      </w:r>
    </w:p>
    <w:p w14:paraId="0792F828" w14:textId="37E120A8" w:rsidR="00590BB8" w:rsidRPr="002827C2" w:rsidRDefault="00590BB8" w:rsidP="009E55A6">
      <w:pPr>
        <w:pStyle w:val="Style2"/>
        <w:numPr>
          <w:ilvl w:val="0"/>
          <w:numId w:val="0"/>
        </w:numPr>
        <w:ind w:left="792"/>
        <w:jc w:val="both"/>
        <w:rPr>
          <w:b/>
          <w:u w:val="single"/>
        </w:rPr>
      </w:pPr>
      <w:r w:rsidRPr="002827C2">
        <w:rPr>
          <w:b/>
          <w:u w:val="single"/>
        </w:rPr>
        <w:t>[</w:t>
      </w:r>
      <w:r w:rsidRPr="00F153C3">
        <w:rPr>
          <w:b/>
          <w:highlight w:val="cyan"/>
          <w:u w:val="single"/>
        </w:rPr>
        <w:t>Outline your school’s back-up procedures, including how information is backed up, what information is included, how often it is saved, where it is stored and how information would be restored.]</w:t>
      </w:r>
    </w:p>
    <w:p w14:paraId="1156FD18" w14:textId="01882F4E" w:rsidR="00590BB8" w:rsidRPr="002827C2" w:rsidRDefault="005063EF" w:rsidP="009E55A6">
      <w:pPr>
        <w:pStyle w:val="Style2"/>
        <w:jc w:val="both"/>
      </w:pPr>
      <w:r w:rsidRPr="002827C2">
        <w:t xml:space="preserve">The school records some information using paper-based records, for example, coursework or examination papers. The </w:t>
      </w:r>
      <w:r w:rsidRPr="002827C2">
        <w:rPr>
          <w:b/>
          <w:u w:val="single"/>
        </w:rPr>
        <w:t>e-safety officer</w:t>
      </w:r>
      <w:r w:rsidRPr="002827C2">
        <w:t xml:space="preserve"> is responsible for maintaining paper records.</w:t>
      </w:r>
    </w:p>
    <w:p w14:paraId="608B8100" w14:textId="7BD5F7D0" w:rsidR="005063EF" w:rsidRPr="002827C2" w:rsidRDefault="005063EF" w:rsidP="009E55A6">
      <w:pPr>
        <w:pStyle w:val="Style2"/>
        <w:jc w:val="both"/>
      </w:pPr>
      <w:r w:rsidRPr="002827C2">
        <w:t xml:space="preserve">In line with </w:t>
      </w:r>
      <w:hyperlink w:anchor="_Paper-based_records" w:history="1">
        <w:r w:rsidRPr="002827C2">
          <w:rPr>
            <w:rStyle w:val="Hyperlink"/>
            <w:color w:val="auto"/>
          </w:rPr>
          <w:t>section 6</w:t>
        </w:r>
      </w:hyperlink>
      <w:r w:rsidRPr="002827C2">
        <w:t xml:space="preserve"> of this policy, the school adopts the following back-up procedures for paper-based records:</w:t>
      </w:r>
    </w:p>
    <w:p w14:paraId="6B815F73" w14:textId="18D7D393" w:rsidR="005063EF" w:rsidRPr="002827C2" w:rsidRDefault="005063EF" w:rsidP="009E55A6">
      <w:pPr>
        <w:pStyle w:val="Style2"/>
        <w:numPr>
          <w:ilvl w:val="0"/>
          <w:numId w:val="0"/>
        </w:numPr>
        <w:ind w:left="792"/>
        <w:jc w:val="both"/>
        <w:rPr>
          <w:b/>
          <w:u w:val="single"/>
        </w:rPr>
      </w:pPr>
      <w:r w:rsidRPr="00F153C3">
        <w:rPr>
          <w:b/>
          <w:highlight w:val="cyan"/>
          <w:u w:val="single"/>
        </w:rPr>
        <w:t xml:space="preserve">[Outline your school’s </w:t>
      </w:r>
      <w:r w:rsidR="00D33FCB" w:rsidRPr="00F153C3">
        <w:rPr>
          <w:b/>
          <w:highlight w:val="cyan"/>
          <w:u w:val="single"/>
        </w:rPr>
        <w:t>back-up</w:t>
      </w:r>
      <w:r w:rsidRPr="00F153C3">
        <w:rPr>
          <w:b/>
          <w:highlight w:val="cyan"/>
          <w:u w:val="single"/>
        </w:rPr>
        <w:t xml:space="preserve"> procedures for paper-based records and the procedures in place to ensure information is stored as securely as possible.]</w:t>
      </w:r>
    </w:p>
    <w:p w14:paraId="4C58AC5E" w14:textId="65A96197" w:rsidR="005063EF" w:rsidRPr="002827C2" w:rsidRDefault="005063EF" w:rsidP="009E55A6">
      <w:pPr>
        <w:pStyle w:val="Style2"/>
        <w:numPr>
          <w:ilvl w:val="0"/>
          <w:numId w:val="0"/>
        </w:numPr>
        <w:ind w:left="792"/>
        <w:rPr>
          <w:b/>
        </w:rPr>
      </w:pPr>
      <w:r w:rsidRPr="002827C2">
        <w:rPr>
          <w:b/>
        </w:rPr>
        <w:t>Loss of services</w:t>
      </w:r>
    </w:p>
    <w:p w14:paraId="467879BC" w14:textId="6ADF84A8" w:rsidR="00B76EAE" w:rsidRPr="002827C2" w:rsidRDefault="005063EF" w:rsidP="009E55A6">
      <w:pPr>
        <w:pStyle w:val="Style2"/>
        <w:jc w:val="both"/>
      </w:pPr>
      <w:r w:rsidRPr="002827C2">
        <w:t>Loss of services may occur</w:t>
      </w:r>
      <w:r w:rsidR="00B76EAE" w:rsidRPr="002827C2">
        <w:t xml:space="preserve">, for example, </w:t>
      </w:r>
      <w:r w:rsidRPr="002827C2">
        <w:t xml:space="preserve">where a service provider suffers a </w:t>
      </w:r>
      <w:r w:rsidR="00B76EAE" w:rsidRPr="002827C2">
        <w:t>critical incident and they are no longer able to provide the service to the school. The school has a responsibility to ensure that pupils and staff are provided with a safe environment at all times. The following provisions outline the school’s response in the event of</w:t>
      </w:r>
      <w:r w:rsidR="00FD7359" w:rsidRPr="002827C2">
        <w:t xml:space="preserve"> a</w:t>
      </w:r>
      <w:r w:rsidR="00B76EAE" w:rsidRPr="002827C2">
        <w:t xml:space="preserve"> loss of a service:</w:t>
      </w:r>
    </w:p>
    <w:tbl>
      <w:tblPr>
        <w:tblStyle w:val="TableGrid"/>
        <w:tblW w:w="0" w:type="auto"/>
        <w:jc w:val="center"/>
        <w:tblLook w:val="04A0" w:firstRow="1" w:lastRow="0" w:firstColumn="1" w:lastColumn="0" w:noHBand="0" w:noVBand="1"/>
      </w:tblPr>
      <w:tblGrid>
        <w:gridCol w:w="4649"/>
        <w:gridCol w:w="2324"/>
        <w:gridCol w:w="2325"/>
        <w:gridCol w:w="4650"/>
      </w:tblGrid>
      <w:tr w:rsidR="002827C2" w:rsidRPr="002827C2" w14:paraId="7C11FF51" w14:textId="77777777" w:rsidTr="00CD5818">
        <w:trPr>
          <w:jc w:val="center"/>
        </w:trPr>
        <w:tc>
          <w:tcPr>
            <w:tcW w:w="4649" w:type="dxa"/>
            <w:vMerge w:val="restart"/>
            <w:shd w:val="clear" w:color="auto" w:fill="347186"/>
            <w:vAlign w:val="center"/>
          </w:tcPr>
          <w:p w14:paraId="16E2F6B8" w14:textId="77777777" w:rsidR="00B76EAE" w:rsidRPr="002827C2" w:rsidRDefault="00B76EAE" w:rsidP="00CD5818">
            <w:pPr>
              <w:jc w:val="center"/>
              <w:rPr>
                <w:b/>
              </w:rPr>
            </w:pPr>
            <w:r w:rsidRPr="002827C2">
              <w:rPr>
                <w:b/>
              </w:rPr>
              <w:t>Disruption</w:t>
            </w:r>
          </w:p>
        </w:tc>
        <w:tc>
          <w:tcPr>
            <w:tcW w:w="4649" w:type="dxa"/>
            <w:gridSpan w:val="2"/>
            <w:shd w:val="clear" w:color="auto" w:fill="347186"/>
            <w:vAlign w:val="center"/>
          </w:tcPr>
          <w:p w14:paraId="1C1FA705" w14:textId="77777777" w:rsidR="00B76EAE" w:rsidRPr="002827C2" w:rsidRDefault="00B76EAE" w:rsidP="00CD5818">
            <w:pPr>
              <w:jc w:val="center"/>
              <w:rPr>
                <w:b/>
              </w:rPr>
            </w:pPr>
            <w:r w:rsidRPr="002827C2">
              <w:rPr>
                <w:b/>
              </w:rPr>
              <w:t>Risk rating</w:t>
            </w:r>
          </w:p>
        </w:tc>
        <w:tc>
          <w:tcPr>
            <w:tcW w:w="4650" w:type="dxa"/>
            <w:vMerge w:val="restart"/>
            <w:shd w:val="clear" w:color="auto" w:fill="347186"/>
            <w:vAlign w:val="center"/>
          </w:tcPr>
          <w:p w14:paraId="05572ACF" w14:textId="77777777" w:rsidR="00B76EAE" w:rsidRPr="002827C2" w:rsidRDefault="00B76EAE" w:rsidP="00CD5818">
            <w:pPr>
              <w:jc w:val="center"/>
              <w:rPr>
                <w:b/>
              </w:rPr>
            </w:pPr>
            <w:r w:rsidRPr="002827C2">
              <w:rPr>
                <w:b/>
              </w:rPr>
              <w:t>Incident response</w:t>
            </w:r>
          </w:p>
        </w:tc>
      </w:tr>
      <w:tr w:rsidR="002827C2" w:rsidRPr="002827C2" w14:paraId="4572475D" w14:textId="77777777" w:rsidTr="00CD5818">
        <w:trPr>
          <w:jc w:val="center"/>
        </w:trPr>
        <w:tc>
          <w:tcPr>
            <w:tcW w:w="4649" w:type="dxa"/>
            <w:vMerge/>
            <w:shd w:val="clear" w:color="auto" w:fill="347186"/>
            <w:vAlign w:val="center"/>
          </w:tcPr>
          <w:p w14:paraId="597CC880" w14:textId="77777777" w:rsidR="00B76EAE" w:rsidRPr="002827C2" w:rsidRDefault="00B76EAE" w:rsidP="00CD5818">
            <w:pPr>
              <w:jc w:val="center"/>
            </w:pPr>
          </w:p>
        </w:tc>
        <w:tc>
          <w:tcPr>
            <w:tcW w:w="2324" w:type="dxa"/>
            <w:shd w:val="clear" w:color="auto" w:fill="BFBFBF" w:themeFill="background1" w:themeFillShade="BF"/>
            <w:vAlign w:val="center"/>
          </w:tcPr>
          <w:p w14:paraId="2324BCEE" w14:textId="77777777" w:rsidR="00B76EAE" w:rsidRPr="002827C2" w:rsidRDefault="00B76EAE" w:rsidP="00CD5818">
            <w:pPr>
              <w:jc w:val="center"/>
              <w:rPr>
                <w:b/>
              </w:rPr>
            </w:pPr>
            <w:r w:rsidRPr="002827C2">
              <w:rPr>
                <w:b/>
              </w:rPr>
              <w:t>Likelihood</w:t>
            </w:r>
          </w:p>
        </w:tc>
        <w:tc>
          <w:tcPr>
            <w:tcW w:w="2325" w:type="dxa"/>
            <w:shd w:val="clear" w:color="auto" w:fill="BFBFBF" w:themeFill="background1" w:themeFillShade="BF"/>
            <w:vAlign w:val="center"/>
          </w:tcPr>
          <w:p w14:paraId="5370B58D" w14:textId="77777777" w:rsidR="00B76EAE" w:rsidRPr="002827C2" w:rsidRDefault="00B76EAE" w:rsidP="00CD5818">
            <w:pPr>
              <w:jc w:val="center"/>
              <w:rPr>
                <w:b/>
              </w:rPr>
            </w:pPr>
            <w:r w:rsidRPr="002827C2">
              <w:rPr>
                <w:b/>
              </w:rPr>
              <w:t>Impact</w:t>
            </w:r>
          </w:p>
        </w:tc>
        <w:tc>
          <w:tcPr>
            <w:tcW w:w="4650" w:type="dxa"/>
            <w:vMerge/>
            <w:shd w:val="clear" w:color="auto" w:fill="347186"/>
            <w:vAlign w:val="center"/>
          </w:tcPr>
          <w:p w14:paraId="25F1B9D1" w14:textId="77777777" w:rsidR="00B76EAE" w:rsidRPr="002827C2" w:rsidRDefault="00B76EAE" w:rsidP="00CD5818">
            <w:pPr>
              <w:pStyle w:val="ListParagraph"/>
              <w:jc w:val="center"/>
            </w:pPr>
          </w:p>
        </w:tc>
      </w:tr>
      <w:tr w:rsidR="002827C2" w:rsidRPr="002827C2" w14:paraId="67147F6A" w14:textId="77777777" w:rsidTr="00CD5818">
        <w:trPr>
          <w:trHeight w:val="589"/>
          <w:jc w:val="center"/>
        </w:trPr>
        <w:tc>
          <w:tcPr>
            <w:tcW w:w="4649" w:type="dxa"/>
            <w:vAlign w:val="center"/>
          </w:tcPr>
          <w:p w14:paraId="4C289CB7" w14:textId="3C917E83" w:rsidR="00B76EAE" w:rsidRPr="002827C2" w:rsidRDefault="00B76EAE" w:rsidP="00CD5818">
            <w:pPr>
              <w:jc w:val="center"/>
            </w:pPr>
            <w:r w:rsidRPr="002827C2">
              <w:t>Electricity/gas loss</w:t>
            </w:r>
          </w:p>
        </w:tc>
        <w:tc>
          <w:tcPr>
            <w:tcW w:w="2324" w:type="dxa"/>
            <w:vAlign w:val="center"/>
          </w:tcPr>
          <w:p w14:paraId="4D1101D4" w14:textId="77777777" w:rsidR="00B76EAE" w:rsidRPr="002827C2" w:rsidRDefault="00B76EAE" w:rsidP="00CD5818">
            <w:pPr>
              <w:jc w:val="center"/>
              <w:rPr>
                <w:b/>
                <w:u w:val="single"/>
              </w:rPr>
            </w:pPr>
            <w:r w:rsidRPr="002827C2">
              <w:rPr>
                <w:b/>
                <w:u w:val="single"/>
              </w:rPr>
              <w:t>2</w:t>
            </w:r>
          </w:p>
        </w:tc>
        <w:tc>
          <w:tcPr>
            <w:tcW w:w="2325" w:type="dxa"/>
            <w:vAlign w:val="center"/>
          </w:tcPr>
          <w:p w14:paraId="20800AB1" w14:textId="77777777" w:rsidR="00B76EAE" w:rsidRPr="002827C2" w:rsidRDefault="00B76EAE" w:rsidP="00CD5818">
            <w:pPr>
              <w:jc w:val="center"/>
              <w:rPr>
                <w:b/>
                <w:u w:val="single"/>
              </w:rPr>
            </w:pPr>
            <w:r w:rsidRPr="002827C2">
              <w:rPr>
                <w:b/>
                <w:u w:val="single"/>
              </w:rPr>
              <w:t>3</w:t>
            </w:r>
          </w:p>
        </w:tc>
        <w:tc>
          <w:tcPr>
            <w:tcW w:w="4650" w:type="dxa"/>
            <w:vAlign w:val="center"/>
          </w:tcPr>
          <w:p w14:paraId="2CF905DC" w14:textId="77777777" w:rsidR="00B76EAE" w:rsidRPr="002827C2" w:rsidRDefault="00C90781" w:rsidP="006B2FA8">
            <w:pPr>
              <w:pStyle w:val="ListParagraph"/>
              <w:numPr>
                <w:ilvl w:val="0"/>
                <w:numId w:val="16"/>
              </w:numPr>
              <w:rPr>
                <w:b/>
                <w:u w:val="single"/>
              </w:rPr>
            </w:pPr>
            <w:r w:rsidRPr="002827C2">
              <w:rPr>
                <w:b/>
                <w:u w:val="single"/>
              </w:rPr>
              <w:t>Additional portable heaters</w:t>
            </w:r>
          </w:p>
          <w:p w14:paraId="2F9023AD" w14:textId="77777777" w:rsidR="00420B74" w:rsidRPr="002827C2" w:rsidRDefault="00420B74" w:rsidP="006B2FA8">
            <w:pPr>
              <w:pStyle w:val="ListParagraph"/>
              <w:numPr>
                <w:ilvl w:val="0"/>
                <w:numId w:val="16"/>
              </w:numPr>
              <w:rPr>
                <w:b/>
                <w:u w:val="single"/>
              </w:rPr>
            </w:pPr>
            <w:r w:rsidRPr="002827C2">
              <w:rPr>
                <w:b/>
                <w:u w:val="single"/>
              </w:rPr>
              <w:t>Pre-identified alternative suppliers</w:t>
            </w:r>
          </w:p>
          <w:p w14:paraId="63EC9AF4" w14:textId="77777777" w:rsidR="00420B74" w:rsidRPr="002827C2" w:rsidRDefault="00420B74" w:rsidP="006B2FA8">
            <w:pPr>
              <w:pStyle w:val="ListParagraph"/>
              <w:numPr>
                <w:ilvl w:val="0"/>
                <w:numId w:val="16"/>
              </w:numPr>
              <w:rPr>
                <w:b/>
                <w:u w:val="single"/>
              </w:rPr>
            </w:pPr>
            <w:r w:rsidRPr="002827C2">
              <w:rPr>
                <w:b/>
                <w:u w:val="single"/>
              </w:rPr>
              <w:t>Insurance cover</w:t>
            </w:r>
          </w:p>
          <w:p w14:paraId="28051C1E" w14:textId="02937A14" w:rsidR="00420B74" w:rsidRPr="002827C2" w:rsidRDefault="00420B74" w:rsidP="006B2FA8">
            <w:pPr>
              <w:pStyle w:val="ListParagraph"/>
              <w:numPr>
                <w:ilvl w:val="0"/>
                <w:numId w:val="16"/>
              </w:numPr>
              <w:rPr>
                <w:b/>
                <w:u w:val="single"/>
              </w:rPr>
            </w:pPr>
            <w:r w:rsidRPr="002827C2">
              <w:rPr>
                <w:b/>
                <w:u w:val="single"/>
              </w:rPr>
              <w:t>Mutual support agreements with other schools</w:t>
            </w:r>
          </w:p>
        </w:tc>
      </w:tr>
      <w:tr w:rsidR="002827C2" w:rsidRPr="002827C2" w14:paraId="73697B23" w14:textId="77777777" w:rsidTr="00CD5818">
        <w:trPr>
          <w:trHeight w:val="568"/>
          <w:jc w:val="center"/>
        </w:trPr>
        <w:tc>
          <w:tcPr>
            <w:tcW w:w="4649" w:type="dxa"/>
            <w:vAlign w:val="center"/>
          </w:tcPr>
          <w:p w14:paraId="18690184" w14:textId="7AD2747E" w:rsidR="00B76EAE" w:rsidRPr="002827C2" w:rsidRDefault="00B76EAE" w:rsidP="00CD5818">
            <w:pPr>
              <w:jc w:val="center"/>
            </w:pPr>
            <w:r w:rsidRPr="002827C2">
              <w:t>Water loss</w:t>
            </w:r>
          </w:p>
        </w:tc>
        <w:tc>
          <w:tcPr>
            <w:tcW w:w="2324" w:type="dxa"/>
            <w:vAlign w:val="center"/>
          </w:tcPr>
          <w:p w14:paraId="0F6BF009" w14:textId="77777777" w:rsidR="00B76EAE" w:rsidRPr="002827C2" w:rsidRDefault="00B76EAE" w:rsidP="00CD5818">
            <w:pPr>
              <w:jc w:val="center"/>
              <w:rPr>
                <w:b/>
                <w:u w:val="single"/>
              </w:rPr>
            </w:pPr>
            <w:r w:rsidRPr="002827C2">
              <w:rPr>
                <w:b/>
                <w:u w:val="single"/>
              </w:rPr>
              <w:t>1</w:t>
            </w:r>
          </w:p>
        </w:tc>
        <w:tc>
          <w:tcPr>
            <w:tcW w:w="2325" w:type="dxa"/>
            <w:vAlign w:val="center"/>
          </w:tcPr>
          <w:p w14:paraId="3AE43CE5" w14:textId="77777777" w:rsidR="00B76EAE" w:rsidRPr="002827C2" w:rsidRDefault="00B76EAE" w:rsidP="00CD5818">
            <w:pPr>
              <w:jc w:val="center"/>
              <w:rPr>
                <w:b/>
                <w:u w:val="single"/>
              </w:rPr>
            </w:pPr>
            <w:r w:rsidRPr="002827C2">
              <w:rPr>
                <w:b/>
                <w:u w:val="single"/>
              </w:rPr>
              <w:t>3</w:t>
            </w:r>
          </w:p>
        </w:tc>
        <w:tc>
          <w:tcPr>
            <w:tcW w:w="4650" w:type="dxa"/>
            <w:vAlign w:val="center"/>
          </w:tcPr>
          <w:p w14:paraId="0C633D2F" w14:textId="77777777" w:rsidR="00420B74" w:rsidRPr="002827C2" w:rsidRDefault="00420B74" w:rsidP="006B2FA8">
            <w:pPr>
              <w:pStyle w:val="ListParagraph"/>
              <w:numPr>
                <w:ilvl w:val="0"/>
                <w:numId w:val="15"/>
              </w:numPr>
              <w:rPr>
                <w:b/>
                <w:u w:val="single"/>
              </w:rPr>
            </w:pPr>
            <w:r w:rsidRPr="002827C2">
              <w:rPr>
                <w:b/>
                <w:u w:val="single"/>
              </w:rPr>
              <w:t>Pre-identified alternative suppliers</w:t>
            </w:r>
          </w:p>
          <w:p w14:paraId="562EDD52" w14:textId="77777777" w:rsidR="00420B74" w:rsidRPr="002827C2" w:rsidRDefault="00420B74" w:rsidP="006B2FA8">
            <w:pPr>
              <w:pStyle w:val="ListParagraph"/>
              <w:numPr>
                <w:ilvl w:val="0"/>
                <w:numId w:val="15"/>
              </w:numPr>
              <w:rPr>
                <w:b/>
                <w:u w:val="single"/>
              </w:rPr>
            </w:pPr>
            <w:r w:rsidRPr="002827C2">
              <w:rPr>
                <w:b/>
                <w:u w:val="single"/>
              </w:rPr>
              <w:t>Insurance cover</w:t>
            </w:r>
          </w:p>
          <w:p w14:paraId="58E8BB62" w14:textId="5EED7F8C" w:rsidR="00B76EAE" w:rsidRPr="002827C2" w:rsidRDefault="00420B74" w:rsidP="006B2FA8">
            <w:pPr>
              <w:pStyle w:val="ListParagraph"/>
              <w:numPr>
                <w:ilvl w:val="0"/>
                <w:numId w:val="15"/>
              </w:numPr>
              <w:rPr>
                <w:b/>
                <w:u w:val="single"/>
              </w:rPr>
            </w:pPr>
            <w:r w:rsidRPr="002827C2">
              <w:rPr>
                <w:b/>
                <w:u w:val="single"/>
              </w:rPr>
              <w:t>Mutual support agreements with other schools</w:t>
            </w:r>
          </w:p>
        </w:tc>
      </w:tr>
    </w:tbl>
    <w:p w14:paraId="2E11D657" w14:textId="5842FD77" w:rsidR="005063EF" w:rsidRPr="002827C2" w:rsidRDefault="00B76EAE" w:rsidP="00B76EAE">
      <w:pPr>
        <w:pStyle w:val="Style2"/>
        <w:numPr>
          <w:ilvl w:val="0"/>
          <w:numId w:val="0"/>
        </w:numPr>
        <w:ind w:left="792"/>
      </w:pPr>
      <w:r w:rsidRPr="002827C2">
        <w:t xml:space="preserve">  </w:t>
      </w:r>
    </w:p>
    <w:p w14:paraId="1D02B5BE" w14:textId="2CCD0975" w:rsidR="00420B74" w:rsidRPr="002827C2" w:rsidRDefault="00420B74" w:rsidP="00B76EAE">
      <w:pPr>
        <w:pStyle w:val="Style2"/>
        <w:numPr>
          <w:ilvl w:val="0"/>
          <w:numId w:val="0"/>
        </w:numPr>
        <w:ind w:left="792"/>
      </w:pPr>
    </w:p>
    <w:p w14:paraId="6C3A6C34" w14:textId="29A6E3DC" w:rsidR="005063EF" w:rsidRPr="002827C2" w:rsidRDefault="003F61B0" w:rsidP="005063EF">
      <w:pPr>
        <w:pStyle w:val="Heading10"/>
        <w:rPr>
          <w:b/>
          <w:sz w:val="28"/>
        </w:rPr>
      </w:pPr>
      <w:bookmarkStart w:id="18" w:name="_Initial_response"/>
      <w:bookmarkEnd w:id="18"/>
      <w:r w:rsidRPr="002827C2">
        <w:rPr>
          <w:b/>
          <w:sz w:val="28"/>
        </w:rPr>
        <w:lastRenderedPageBreak/>
        <w:t>Initial response</w:t>
      </w:r>
    </w:p>
    <w:tbl>
      <w:tblPr>
        <w:tblStyle w:val="TableGrid"/>
        <w:tblW w:w="0" w:type="auto"/>
        <w:jc w:val="center"/>
        <w:tblLook w:val="04A0" w:firstRow="1" w:lastRow="0" w:firstColumn="1" w:lastColumn="0" w:noHBand="0" w:noVBand="1"/>
      </w:tblPr>
      <w:tblGrid>
        <w:gridCol w:w="3392"/>
        <w:gridCol w:w="6526"/>
        <w:gridCol w:w="2062"/>
        <w:gridCol w:w="1968"/>
      </w:tblGrid>
      <w:tr w:rsidR="002827C2" w:rsidRPr="002827C2" w14:paraId="36BA3B4B" w14:textId="77777777" w:rsidTr="00C03F5A">
        <w:trPr>
          <w:jc w:val="center"/>
        </w:trPr>
        <w:tc>
          <w:tcPr>
            <w:tcW w:w="3392" w:type="dxa"/>
            <w:shd w:val="clear" w:color="auto" w:fill="347186"/>
            <w:vAlign w:val="center"/>
          </w:tcPr>
          <w:p w14:paraId="1A111B6F" w14:textId="004CB637" w:rsidR="00C90781" w:rsidRPr="002827C2" w:rsidRDefault="00DE53D3" w:rsidP="00C03F5A">
            <w:pPr>
              <w:pStyle w:val="Style2"/>
              <w:numPr>
                <w:ilvl w:val="0"/>
                <w:numId w:val="0"/>
              </w:numPr>
              <w:jc w:val="center"/>
              <w:rPr>
                <w:b/>
              </w:rPr>
            </w:pPr>
            <w:r w:rsidRPr="002827C2">
              <w:rPr>
                <w:b/>
              </w:rPr>
              <w:t>Requirement</w:t>
            </w:r>
          </w:p>
        </w:tc>
        <w:tc>
          <w:tcPr>
            <w:tcW w:w="6526" w:type="dxa"/>
            <w:shd w:val="clear" w:color="auto" w:fill="347186"/>
            <w:vAlign w:val="center"/>
          </w:tcPr>
          <w:p w14:paraId="1D564240" w14:textId="2066257E" w:rsidR="00C90781" w:rsidRPr="002827C2" w:rsidRDefault="003F61B0" w:rsidP="00C03F5A">
            <w:pPr>
              <w:pStyle w:val="Style2"/>
              <w:numPr>
                <w:ilvl w:val="0"/>
                <w:numId w:val="0"/>
              </w:numPr>
              <w:jc w:val="center"/>
              <w:rPr>
                <w:b/>
              </w:rPr>
            </w:pPr>
            <w:r w:rsidRPr="002827C2">
              <w:rPr>
                <w:b/>
              </w:rPr>
              <w:t>Other a</w:t>
            </w:r>
            <w:r w:rsidR="00DE53D3" w:rsidRPr="002827C2">
              <w:rPr>
                <w:b/>
              </w:rPr>
              <w:t>ction to take</w:t>
            </w:r>
          </w:p>
        </w:tc>
        <w:tc>
          <w:tcPr>
            <w:tcW w:w="2062" w:type="dxa"/>
            <w:shd w:val="clear" w:color="auto" w:fill="347186"/>
          </w:tcPr>
          <w:p w14:paraId="11384B53" w14:textId="64610267" w:rsidR="00C90781" w:rsidRPr="002827C2" w:rsidRDefault="00C90781" w:rsidP="00DE53D3">
            <w:pPr>
              <w:pStyle w:val="Style2"/>
              <w:numPr>
                <w:ilvl w:val="0"/>
                <w:numId w:val="0"/>
              </w:numPr>
              <w:jc w:val="center"/>
              <w:rPr>
                <w:b/>
              </w:rPr>
            </w:pPr>
            <w:r w:rsidRPr="002827C2">
              <w:rPr>
                <w:b/>
              </w:rPr>
              <w:t>Responsib</w:t>
            </w:r>
            <w:r w:rsidR="006B2FA8" w:rsidRPr="002827C2">
              <w:rPr>
                <w:b/>
              </w:rPr>
              <w:t>le person</w:t>
            </w:r>
          </w:p>
        </w:tc>
        <w:tc>
          <w:tcPr>
            <w:tcW w:w="1968" w:type="dxa"/>
            <w:shd w:val="clear" w:color="auto" w:fill="347186"/>
            <w:vAlign w:val="center"/>
          </w:tcPr>
          <w:p w14:paraId="37AE59DD" w14:textId="39D01849" w:rsidR="00C90781" w:rsidRPr="002827C2" w:rsidRDefault="00C90781" w:rsidP="00C03F5A">
            <w:pPr>
              <w:pStyle w:val="Style2"/>
              <w:numPr>
                <w:ilvl w:val="0"/>
                <w:numId w:val="0"/>
              </w:numPr>
              <w:jc w:val="center"/>
              <w:rPr>
                <w:b/>
              </w:rPr>
            </w:pPr>
            <w:r w:rsidRPr="002827C2">
              <w:rPr>
                <w:b/>
              </w:rPr>
              <w:t>Completed?</w:t>
            </w:r>
            <w:r w:rsidR="00DE53D3" w:rsidRPr="002827C2">
              <w:rPr>
                <w:b/>
              </w:rPr>
              <w:t xml:space="preserve"> (</w:t>
            </w:r>
            <w:r w:rsidR="00DE53D3" w:rsidRPr="002827C2">
              <w:rPr>
                <w:b/>
              </w:rPr>
              <w:sym w:font="Wingdings" w:char="F0FC"/>
            </w:r>
            <w:r w:rsidR="00DE53D3" w:rsidRPr="002827C2">
              <w:rPr>
                <w:b/>
              </w:rPr>
              <w:t>)</w:t>
            </w:r>
          </w:p>
        </w:tc>
      </w:tr>
      <w:tr w:rsidR="002827C2" w:rsidRPr="002827C2" w14:paraId="02857712" w14:textId="77777777" w:rsidTr="003F61B0">
        <w:trPr>
          <w:trHeight w:val="127"/>
          <w:jc w:val="center"/>
        </w:trPr>
        <w:tc>
          <w:tcPr>
            <w:tcW w:w="13948" w:type="dxa"/>
            <w:gridSpan w:val="4"/>
            <w:shd w:val="clear" w:color="auto" w:fill="FFD006"/>
            <w:vAlign w:val="center"/>
          </w:tcPr>
          <w:p w14:paraId="17646BBA" w14:textId="53516F57" w:rsidR="00C90781" w:rsidRPr="002827C2" w:rsidRDefault="00C90781" w:rsidP="00C90781">
            <w:pPr>
              <w:pStyle w:val="Style2"/>
              <w:numPr>
                <w:ilvl w:val="0"/>
                <w:numId w:val="0"/>
              </w:numPr>
              <w:jc w:val="center"/>
              <w:rPr>
                <w:b/>
              </w:rPr>
            </w:pPr>
            <w:r w:rsidRPr="002827C2">
              <w:rPr>
                <w:b/>
              </w:rPr>
              <w:t>Initial response</w:t>
            </w:r>
          </w:p>
        </w:tc>
      </w:tr>
      <w:tr w:rsidR="002827C2" w:rsidRPr="002827C2" w14:paraId="5BE1FE84" w14:textId="77777777" w:rsidTr="00DE53D3">
        <w:trPr>
          <w:trHeight w:val="127"/>
          <w:jc w:val="center"/>
        </w:trPr>
        <w:tc>
          <w:tcPr>
            <w:tcW w:w="13948" w:type="dxa"/>
            <w:gridSpan w:val="4"/>
            <w:shd w:val="clear" w:color="auto" w:fill="BFBFBF" w:themeFill="background1" w:themeFillShade="BF"/>
            <w:vAlign w:val="center"/>
          </w:tcPr>
          <w:p w14:paraId="29FFF836" w14:textId="2E4D7929" w:rsidR="003F61B0" w:rsidRPr="002827C2" w:rsidRDefault="003F61B0" w:rsidP="00C90781">
            <w:pPr>
              <w:pStyle w:val="Style2"/>
              <w:numPr>
                <w:ilvl w:val="0"/>
                <w:numId w:val="0"/>
              </w:numPr>
              <w:jc w:val="center"/>
              <w:rPr>
                <w:b/>
              </w:rPr>
            </w:pPr>
            <w:r w:rsidRPr="002827C2">
              <w:rPr>
                <w:b/>
              </w:rPr>
              <w:t>Incident</w:t>
            </w:r>
          </w:p>
        </w:tc>
      </w:tr>
      <w:tr w:rsidR="002827C2" w:rsidRPr="002827C2" w14:paraId="51A31249" w14:textId="77777777" w:rsidTr="00C03F5A">
        <w:tblPrEx>
          <w:jc w:val="left"/>
        </w:tblPrEx>
        <w:trPr>
          <w:trHeight w:val="127"/>
        </w:trPr>
        <w:tc>
          <w:tcPr>
            <w:tcW w:w="3392" w:type="dxa"/>
            <w:vAlign w:val="center"/>
          </w:tcPr>
          <w:p w14:paraId="528A740F" w14:textId="54B859A2" w:rsidR="00C90781" w:rsidRPr="002827C2" w:rsidRDefault="00C90781" w:rsidP="009E55A6">
            <w:pPr>
              <w:pStyle w:val="Style2"/>
              <w:numPr>
                <w:ilvl w:val="0"/>
                <w:numId w:val="0"/>
              </w:numPr>
            </w:pPr>
            <w:r w:rsidRPr="002827C2">
              <w:t>Assess the severity of the incident</w:t>
            </w:r>
          </w:p>
        </w:tc>
        <w:tc>
          <w:tcPr>
            <w:tcW w:w="6526" w:type="dxa"/>
            <w:vAlign w:val="center"/>
          </w:tcPr>
          <w:p w14:paraId="77ADFCB5" w14:textId="77777777" w:rsidR="00C90781" w:rsidRPr="002827C2" w:rsidRDefault="00C90781" w:rsidP="006B2FA8">
            <w:pPr>
              <w:pStyle w:val="Style2"/>
              <w:numPr>
                <w:ilvl w:val="0"/>
                <w:numId w:val="17"/>
              </w:numPr>
            </w:pPr>
            <w:r w:rsidRPr="002827C2">
              <w:t>Determine:</w:t>
            </w:r>
          </w:p>
          <w:p w14:paraId="6E12FE43" w14:textId="0DAC12F1" w:rsidR="00DE53D3" w:rsidRPr="002827C2" w:rsidRDefault="00DE53D3" w:rsidP="006B2FA8">
            <w:pPr>
              <w:pStyle w:val="Style2"/>
              <w:numPr>
                <w:ilvl w:val="0"/>
                <w:numId w:val="18"/>
              </w:numPr>
            </w:pPr>
            <w:r w:rsidRPr="002827C2">
              <w:t>The situation.</w:t>
            </w:r>
          </w:p>
          <w:p w14:paraId="57E8C777" w14:textId="1D5F4D2B" w:rsidR="00DE53D3" w:rsidRPr="002827C2" w:rsidRDefault="00DE53D3" w:rsidP="006B2FA8">
            <w:pPr>
              <w:pStyle w:val="Style2"/>
              <w:numPr>
                <w:ilvl w:val="0"/>
                <w:numId w:val="18"/>
              </w:numPr>
            </w:pPr>
            <w:r w:rsidRPr="002827C2">
              <w:t>The impact on pupils and staff.</w:t>
            </w:r>
          </w:p>
          <w:p w14:paraId="7A050DCD" w14:textId="5546183F" w:rsidR="00DE53D3" w:rsidRPr="002827C2" w:rsidRDefault="00DE53D3" w:rsidP="006B2FA8">
            <w:pPr>
              <w:pStyle w:val="Style2"/>
              <w:numPr>
                <w:ilvl w:val="0"/>
                <w:numId w:val="18"/>
              </w:numPr>
            </w:pPr>
            <w:r w:rsidRPr="002827C2">
              <w:t>The scale/severity, duration and impact.</w:t>
            </w:r>
          </w:p>
          <w:p w14:paraId="7D1D063E" w14:textId="65DBD475" w:rsidR="00DE53D3" w:rsidRPr="002827C2" w:rsidRDefault="00DE53D3" w:rsidP="006B2FA8">
            <w:pPr>
              <w:pStyle w:val="Style2"/>
              <w:numPr>
                <w:ilvl w:val="0"/>
                <w:numId w:val="17"/>
              </w:numPr>
            </w:pPr>
            <w:r w:rsidRPr="002827C2">
              <w:t>Disseminate information to others.</w:t>
            </w:r>
          </w:p>
          <w:p w14:paraId="3D726691" w14:textId="42BB6EB8" w:rsidR="00DE53D3" w:rsidRPr="002827C2" w:rsidRDefault="00DE53D3" w:rsidP="006B2FA8">
            <w:pPr>
              <w:pStyle w:val="Style2"/>
              <w:numPr>
                <w:ilvl w:val="0"/>
                <w:numId w:val="17"/>
              </w:numPr>
            </w:pPr>
            <w:r w:rsidRPr="002827C2">
              <w:t>Call emergency services if necessary.</w:t>
            </w:r>
          </w:p>
          <w:p w14:paraId="249338F2" w14:textId="405D6208" w:rsidR="00DE53D3" w:rsidRPr="002827C2" w:rsidRDefault="00DE53D3" w:rsidP="006B2FA8">
            <w:pPr>
              <w:pStyle w:val="Style2"/>
              <w:numPr>
                <w:ilvl w:val="0"/>
                <w:numId w:val="17"/>
              </w:numPr>
            </w:pPr>
            <w:r w:rsidRPr="002827C2">
              <w:t>Evacuate</w:t>
            </w:r>
            <w:r w:rsidR="00197308" w:rsidRPr="002827C2">
              <w:t>/</w:t>
            </w:r>
            <w:r w:rsidR="00C03F5A" w:rsidRPr="002827C2">
              <w:t>invacuate/</w:t>
            </w:r>
            <w:r w:rsidR="00197308" w:rsidRPr="002827C2">
              <w:t>lockdown</w:t>
            </w:r>
            <w:r w:rsidRPr="002827C2">
              <w:t xml:space="preserve"> the school building if necessary.</w:t>
            </w:r>
          </w:p>
        </w:tc>
        <w:tc>
          <w:tcPr>
            <w:tcW w:w="2062" w:type="dxa"/>
            <w:vAlign w:val="center"/>
          </w:tcPr>
          <w:p w14:paraId="3EFC590E" w14:textId="77777777" w:rsidR="00C90781" w:rsidRPr="002827C2" w:rsidRDefault="00C90781" w:rsidP="00DE53D3">
            <w:pPr>
              <w:pStyle w:val="Style2"/>
              <w:numPr>
                <w:ilvl w:val="0"/>
                <w:numId w:val="0"/>
              </w:numPr>
            </w:pPr>
          </w:p>
        </w:tc>
        <w:tc>
          <w:tcPr>
            <w:tcW w:w="1968" w:type="dxa"/>
            <w:vAlign w:val="center"/>
          </w:tcPr>
          <w:p w14:paraId="71F15050" w14:textId="1070DE74" w:rsidR="00C90781" w:rsidRPr="002827C2" w:rsidRDefault="00C90781" w:rsidP="00DE53D3">
            <w:pPr>
              <w:pStyle w:val="Style2"/>
              <w:numPr>
                <w:ilvl w:val="0"/>
                <w:numId w:val="0"/>
              </w:numPr>
            </w:pPr>
          </w:p>
        </w:tc>
      </w:tr>
      <w:tr w:rsidR="002827C2" w:rsidRPr="002827C2" w14:paraId="53D73235" w14:textId="77777777" w:rsidTr="00C03F5A">
        <w:tblPrEx>
          <w:jc w:val="left"/>
        </w:tblPrEx>
        <w:trPr>
          <w:trHeight w:val="127"/>
        </w:trPr>
        <w:tc>
          <w:tcPr>
            <w:tcW w:w="3392" w:type="dxa"/>
            <w:vAlign w:val="center"/>
          </w:tcPr>
          <w:p w14:paraId="3A2AE658" w14:textId="77777777" w:rsidR="00C90781" w:rsidRPr="002827C2" w:rsidRDefault="00DE53D3" w:rsidP="009E55A6">
            <w:pPr>
              <w:pStyle w:val="Style2"/>
              <w:numPr>
                <w:ilvl w:val="0"/>
                <w:numId w:val="0"/>
              </w:numPr>
            </w:pPr>
            <w:r w:rsidRPr="002827C2">
              <w:t>Nominate individuals to carry out the following roles:</w:t>
            </w:r>
          </w:p>
          <w:p w14:paraId="2C6413CD" w14:textId="77777777" w:rsidR="00DE53D3" w:rsidRPr="002827C2" w:rsidRDefault="00DE53D3" w:rsidP="006B2FA8">
            <w:pPr>
              <w:pStyle w:val="Style2"/>
              <w:numPr>
                <w:ilvl w:val="0"/>
                <w:numId w:val="19"/>
              </w:numPr>
            </w:pPr>
            <w:r w:rsidRPr="002827C2">
              <w:t>Business continuity</w:t>
            </w:r>
          </w:p>
          <w:p w14:paraId="4EC65485" w14:textId="43A140A3" w:rsidR="00DE53D3" w:rsidRPr="002827C2" w:rsidRDefault="00DE53D3" w:rsidP="006B2FA8">
            <w:pPr>
              <w:pStyle w:val="Style2"/>
              <w:numPr>
                <w:ilvl w:val="0"/>
                <w:numId w:val="19"/>
              </w:numPr>
            </w:pPr>
            <w:r w:rsidRPr="002827C2">
              <w:t>Communications</w:t>
            </w:r>
          </w:p>
          <w:p w14:paraId="60CD8DA9" w14:textId="77777777" w:rsidR="00DE53D3" w:rsidRPr="002827C2" w:rsidRDefault="00DE53D3" w:rsidP="006B2FA8">
            <w:pPr>
              <w:pStyle w:val="Style2"/>
              <w:numPr>
                <w:ilvl w:val="0"/>
                <w:numId w:val="19"/>
              </w:numPr>
            </w:pPr>
            <w:r w:rsidRPr="002827C2">
              <w:t>Log-keeping</w:t>
            </w:r>
          </w:p>
          <w:p w14:paraId="3A99F3DE" w14:textId="77777777" w:rsidR="00DE53D3" w:rsidRPr="002827C2" w:rsidRDefault="00DE53D3" w:rsidP="006B2FA8">
            <w:pPr>
              <w:pStyle w:val="Style2"/>
              <w:numPr>
                <w:ilvl w:val="0"/>
                <w:numId w:val="19"/>
              </w:numPr>
            </w:pPr>
            <w:r w:rsidRPr="002827C2">
              <w:t>Media management</w:t>
            </w:r>
          </w:p>
          <w:p w14:paraId="47B388D5" w14:textId="6F702974" w:rsidR="00DE53D3" w:rsidRPr="002827C2" w:rsidRDefault="00DE53D3" w:rsidP="006B2FA8">
            <w:pPr>
              <w:pStyle w:val="Style2"/>
              <w:numPr>
                <w:ilvl w:val="0"/>
                <w:numId w:val="19"/>
              </w:numPr>
            </w:pPr>
            <w:r w:rsidRPr="002827C2">
              <w:t>Resources</w:t>
            </w:r>
          </w:p>
          <w:p w14:paraId="780152DB" w14:textId="2C464105" w:rsidR="00DE53D3" w:rsidRPr="002827C2" w:rsidRDefault="00DE53D3" w:rsidP="006B2FA8">
            <w:pPr>
              <w:pStyle w:val="Style2"/>
              <w:numPr>
                <w:ilvl w:val="0"/>
                <w:numId w:val="19"/>
              </w:numPr>
            </w:pPr>
            <w:r w:rsidRPr="002827C2">
              <w:t xml:space="preserve">Welfare </w:t>
            </w:r>
          </w:p>
        </w:tc>
        <w:tc>
          <w:tcPr>
            <w:tcW w:w="6526" w:type="dxa"/>
            <w:vAlign w:val="center"/>
          </w:tcPr>
          <w:p w14:paraId="2050F439" w14:textId="73F967C5" w:rsidR="00DE53D3" w:rsidRPr="002827C2" w:rsidRDefault="00DE53D3" w:rsidP="006B2FA8">
            <w:pPr>
              <w:pStyle w:val="Style2"/>
              <w:numPr>
                <w:ilvl w:val="0"/>
                <w:numId w:val="19"/>
              </w:numPr>
              <w:ind w:left="370" w:hanging="370"/>
            </w:pPr>
            <w:r w:rsidRPr="002827C2">
              <w:t xml:space="preserve">Information on responsibilities found in </w:t>
            </w:r>
            <w:hyperlink w:anchor="_Roles_and_responsibilities" w:history="1">
              <w:r w:rsidRPr="002827C2">
                <w:rPr>
                  <w:rStyle w:val="Hyperlink"/>
                  <w:color w:val="auto"/>
                </w:rPr>
                <w:t>section 3</w:t>
              </w:r>
            </w:hyperlink>
            <w:r w:rsidRPr="002827C2">
              <w:t xml:space="preserve"> of the Business Continuity Plan.</w:t>
            </w:r>
          </w:p>
          <w:p w14:paraId="186930B2" w14:textId="77777777" w:rsidR="00DE53D3" w:rsidRPr="002827C2" w:rsidRDefault="00DE53D3" w:rsidP="006B2FA8">
            <w:pPr>
              <w:pStyle w:val="Style2"/>
              <w:numPr>
                <w:ilvl w:val="0"/>
                <w:numId w:val="19"/>
              </w:numPr>
              <w:ind w:left="370" w:hanging="370"/>
            </w:pPr>
            <w:r w:rsidRPr="002827C2">
              <w:t>Remember to:</w:t>
            </w:r>
          </w:p>
          <w:p w14:paraId="19BA6A8C" w14:textId="07B3688C" w:rsidR="00DE53D3" w:rsidRPr="002827C2" w:rsidRDefault="00DE53D3" w:rsidP="006B2FA8">
            <w:pPr>
              <w:pStyle w:val="Style2"/>
              <w:numPr>
                <w:ilvl w:val="0"/>
                <w:numId w:val="20"/>
              </w:numPr>
            </w:pPr>
            <w:r w:rsidRPr="002827C2">
              <w:t xml:space="preserve">Allocate tasks amongst the </w:t>
            </w:r>
            <w:r w:rsidRPr="002827C2">
              <w:rPr>
                <w:b/>
                <w:u w:val="single"/>
              </w:rPr>
              <w:t>senior incident response team</w:t>
            </w:r>
            <w:r w:rsidRPr="002827C2">
              <w:t>.</w:t>
            </w:r>
          </w:p>
          <w:p w14:paraId="32E841BA" w14:textId="08BE773D" w:rsidR="00DE53D3" w:rsidRPr="002827C2" w:rsidRDefault="00DE53D3" w:rsidP="006B2FA8">
            <w:pPr>
              <w:pStyle w:val="Style2"/>
              <w:numPr>
                <w:ilvl w:val="0"/>
                <w:numId w:val="20"/>
              </w:numPr>
            </w:pPr>
            <w:r w:rsidRPr="002827C2">
              <w:t>Ensure staff are clear about their responsibilities.</w:t>
            </w:r>
          </w:p>
          <w:p w14:paraId="65D4A1AE" w14:textId="122ACCE1" w:rsidR="00DE53D3" w:rsidRPr="002827C2" w:rsidRDefault="00DE53D3" w:rsidP="006B2FA8">
            <w:pPr>
              <w:pStyle w:val="Style2"/>
              <w:numPr>
                <w:ilvl w:val="0"/>
                <w:numId w:val="20"/>
              </w:numPr>
            </w:pPr>
            <w:r w:rsidRPr="002827C2">
              <w:t>Establish the location and frequency of meetings.</w:t>
            </w:r>
          </w:p>
        </w:tc>
        <w:tc>
          <w:tcPr>
            <w:tcW w:w="2062" w:type="dxa"/>
          </w:tcPr>
          <w:p w14:paraId="294B6F72" w14:textId="77777777" w:rsidR="00C90781" w:rsidRPr="002827C2" w:rsidRDefault="00C90781" w:rsidP="00CD5818">
            <w:pPr>
              <w:pStyle w:val="Style2"/>
              <w:numPr>
                <w:ilvl w:val="0"/>
                <w:numId w:val="0"/>
              </w:numPr>
            </w:pPr>
          </w:p>
        </w:tc>
        <w:tc>
          <w:tcPr>
            <w:tcW w:w="1968" w:type="dxa"/>
          </w:tcPr>
          <w:p w14:paraId="4DFF3D15" w14:textId="77777777" w:rsidR="00C90781" w:rsidRPr="002827C2" w:rsidRDefault="00C90781" w:rsidP="00CD5818">
            <w:pPr>
              <w:pStyle w:val="Style2"/>
              <w:numPr>
                <w:ilvl w:val="0"/>
                <w:numId w:val="0"/>
              </w:numPr>
            </w:pPr>
          </w:p>
        </w:tc>
      </w:tr>
      <w:tr w:rsidR="002827C2" w:rsidRPr="002827C2" w14:paraId="1DB7AC87" w14:textId="77777777" w:rsidTr="00C03F5A">
        <w:tblPrEx>
          <w:jc w:val="left"/>
        </w:tblPrEx>
        <w:trPr>
          <w:trHeight w:val="127"/>
        </w:trPr>
        <w:tc>
          <w:tcPr>
            <w:tcW w:w="3392" w:type="dxa"/>
            <w:vAlign w:val="center"/>
          </w:tcPr>
          <w:p w14:paraId="42EA44FF" w14:textId="1912A8DA" w:rsidR="003F61B0" w:rsidRPr="002827C2" w:rsidRDefault="003F61B0" w:rsidP="009E55A6">
            <w:pPr>
              <w:pStyle w:val="Style2"/>
              <w:numPr>
                <w:ilvl w:val="0"/>
                <w:numId w:val="0"/>
              </w:numPr>
            </w:pPr>
            <w:r w:rsidRPr="002827C2">
              <w:t>Inform all other staff of the incident</w:t>
            </w:r>
          </w:p>
        </w:tc>
        <w:tc>
          <w:tcPr>
            <w:tcW w:w="6526" w:type="dxa"/>
            <w:vAlign w:val="center"/>
          </w:tcPr>
          <w:p w14:paraId="26630F22" w14:textId="77777777" w:rsidR="003F61B0" w:rsidRPr="002827C2" w:rsidRDefault="003F61B0" w:rsidP="006B2FA8">
            <w:pPr>
              <w:pStyle w:val="Style2"/>
              <w:numPr>
                <w:ilvl w:val="0"/>
                <w:numId w:val="19"/>
              </w:numPr>
              <w:ind w:left="370" w:hanging="370"/>
            </w:pPr>
            <w:r w:rsidRPr="002827C2">
              <w:t xml:space="preserve">Contact the </w:t>
            </w:r>
            <w:r w:rsidRPr="002827C2">
              <w:rPr>
                <w:b/>
                <w:u w:val="single"/>
              </w:rPr>
              <w:t>coordinating incident response team</w:t>
            </w:r>
          </w:p>
          <w:p w14:paraId="5C50DC7E" w14:textId="2CA28ECB" w:rsidR="003F61B0" w:rsidRPr="002827C2" w:rsidRDefault="003F61B0" w:rsidP="006B2FA8">
            <w:pPr>
              <w:pStyle w:val="Style2"/>
              <w:numPr>
                <w:ilvl w:val="0"/>
                <w:numId w:val="19"/>
              </w:numPr>
              <w:ind w:left="370" w:hanging="370"/>
            </w:pPr>
            <w:r w:rsidRPr="002827C2">
              <w:t xml:space="preserve">Contact the </w:t>
            </w:r>
            <w:r w:rsidRPr="002827C2">
              <w:rPr>
                <w:b/>
                <w:u w:val="single"/>
              </w:rPr>
              <w:t>operation</w:t>
            </w:r>
            <w:r w:rsidR="004729AC" w:rsidRPr="002827C2">
              <w:rPr>
                <w:b/>
                <w:u w:val="single"/>
              </w:rPr>
              <w:t>al</w:t>
            </w:r>
            <w:r w:rsidRPr="002827C2">
              <w:rPr>
                <w:b/>
                <w:u w:val="single"/>
              </w:rPr>
              <w:t xml:space="preserve"> incident response team</w:t>
            </w:r>
          </w:p>
          <w:p w14:paraId="3065C860" w14:textId="6A97D9EC" w:rsidR="003F61B0" w:rsidRPr="002827C2" w:rsidRDefault="003F61B0" w:rsidP="006B2FA8">
            <w:pPr>
              <w:pStyle w:val="Style2"/>
              <w:numPr>
                <w:ilvl w:val="0"/>
                <w:numId w:val="19"/>
              </w:numPr>
              <w:ind w:left="370" w:hanging="370"/>
            </w:pPr>
            <w:r w:rsidRPr="002827C2">
              <w:t>Inform all other staff and governors as appropriate</w:t>
            </w:r>
          </w:p>
        </w:tc>
        <w:tc>
          <w:tcPr>
            <w:tcW w:w="2062" w:type="dxa"/>
          </w:tcPr>
          <w:p w14:paraId="4BC4C744" w14:textId="77777777" w:rsidR="003F61B0" w:rsidRPr="002827C2" w:rsidRDefault="003F61B0" w:rsidP="00C261D4">
            <w:pPr>
              <w:pStyle w:val="Style2"/>
              <w:numPr>
                <w:ilvl w:val="0"/>
                <w:numId w:val="0"/>
              </w:numPr>
            </w:pPr>
          </w:p>
        </w:tc>
        <w:tc>
          <w:tcPr>
            <w:tcW w:w="1968" w:type="dxa"/>
          </w:tcPr>
          <w:p w14:paraId="571D64FA" w14:textId="77777777" w:rsidR="003F61B0" w:rsidRPr="002827C2" w:rsidRDefault="003F61B0" w:rsidP="00C261D4">
            <w:pPr>
              <w:pStyle w:val="Style2"/>
              <w:numPr>
                <w:ilvl w:val="0"/>
                <w:numId w:val="0"/>
              </w:numPr>
            </w:pPr>
          </w:p>
        </w:tc>
      </w:tr>
      <w:tr w:rsidR="002827C2" w:rsidRPr="002827C2" w14:paraId="2FFAAC6F" w14:textId="77777777" w:rsidTr="00C03F5A">
        <w:tblPrEx>
          <w:jc w:val="left"/>
        </w:tblPrEx>
        <w:trPr>
          <w:trHeight w:val="127"/>
        </w:trPr>
        <w:tc>
          <w:tcPr>
            <w:tcW w:w="3392" w:type="dxa"/>
            <w:vAlign w:val="center"/>
          </w:tcPr>
          <w:p w14:paraId="273CD035" w14:textId="1D7D3CA7" w:rsidR="00FF1D7A" w:rsidRPr="002827C2" w:rsidRDefault="00FF1D7A" w:rsidP="009E55A6">
            <w:pPr>
              <w:pStyle w:val="Style2"/>
              <w:numPr>
                <w:ilvl w:val="0"/>
                <w:numId w:val="0"/>
              </w:numPr>
            </w:pPr>
            <w:r w:rsidRPr="002827C2">
              <w:t>Consider how the incident affects extended services</w:t>
            </w:r>
          </w:p>
        </w:tc>
        <w:tc>
          <w:tcPr>
            <w:tcW w:w="6526" w:type="dxa"/>
            <w:vAlign w:val="center"/>
          </w:tcPr>
          <w:p w14:paraId="630C52B3" w14:textId="7CE91BFF" w:rsidR="00FF1D7A" w:rsidRPr="002827C2" w:rsidRDefault="00FF1D7A" w:rsidP="006B2FA8">
            <w:pPr>
              <w:pStyle w:val="Style2"/>
              <w:numPr>
                <w:ilvl w:val="0"/>
                <w:numId w:val="19"/>
              </w:numPr>
              <w:ind w:left="370" w:hanging="370"/>
            </w:pPr>
            <w:r w:rsidRPr="002827C2">
              <w:t xml:space="preserve">Liaise with extended services as necessary </w:t>
            </w:r>
          </w:p>
        </w:tc>
        <w:tc>
          <w:tcPr>
            <w:tcW w:w="2062" w:type="dxa"/>
          </w:tcPr>
          <w:p w14:paraId="6ACD87DF" w14:textId="77777777" w:rsidR="00FF1D7A" w:rsidRPr="002827C2" w:rsidRDefault="00FF1D7A" w:rsidP="00C261D4">
            <w:pPr>
              <w:pStyle w:val="Style2"/>
              <w:numPr>
                <w:ilvl w:val="0"/>
                <w:numId w:val="0"/>
              </w:numPr>
            </w:pPr>
          </w:p>
        </w:tc>
        <w:tc>
          <w:tcPr>
            <w:tcW w:w="1968" w:type="dxa"/>
          </w:tcPr>
          <w:p w14:paraId="69E276F6" w14:textId="77777777" w:rsidR="00FF1D7A" w:rsidRPr="002827C2" w:rsidRDefault="00FF1D7A" w:rsidP="00C261D4">
            <w:pPr>
              <w:pStyle w:val="Style2"/>
              <w:numPr>
                <w:ilvl w:val="0"/>
                <w:numId w:val="0"/>
              </w:numPr>
            </w:pPr>
          </w:p>
        </w:tc>
      </w:tr>
      <w:tr w:rsidR="002827C2" w:rsidRPr="002827C2" w14:paraId="3DB553C3" w14:textId="77777777" w:rsidTr="00C03F5A">
        <w:tblPrEx>
          <w:jc w:val="left"/>
        </w:tblPrEx>
        <w:trPr>
          <w:trHeight w:val="127"/>
        </w:trPr>
        <w:tc>
          <w:tcPr>
            <w:tcW w:w="3392" w:type="dxa"/>
            <w:vAlign w:val="center"/>
          </w:tcPr>
          <w:p w14:paraId="0BCE4E9A" w14:textId="0E5C5A5B" w:rsidR="00C261D4" w:rsidRPr="002827C2" w:rsidRDefault="00C261D4" w:rsidP="009E55A6">
            <w:pPr>
              <w:pStyle w:val="Style2"/>
              <w:numPr>
                <w:ilvl w:val="0"/>
                <w:numId w:val="0"/>
              </w:numPr>
            </w:pPr>
            <w:r w:rsidRPr="002827C2">
              <w:t xml:space="preserve">Maintain a log of any injuries sustained to pupils, staff or visitors </w:t>
            </w:r>
          </w:p>
        </w:tc>
        <w:tc>
          <w:tcPr>
            <w:tcW w:w="6526" w:type="dxa"/>
            <w:vAlign w:val="center"/>
          </w:tcPr>
          <w:p w14:paraId="04AA1A34" w14:textId="0802FD00" w:rsidR="00C261D4" w:rsidRPr="002827C2" w:rsidRDefault="00C261D4" w:rsidP="006B2FA8">
            <w:pPr>
              <w:pStyle w:val="Style2"/>
              <w:numPr>
                <w:ilvl w:val="0"/>
                <w:numId w:val="19"/>
              </w:numPr>
              <w:ind w:left="370" w:hanging="370"/>
            </w:pPr>
            <w:r w:rsidRPr="002827C2">
              <w:t>Ensure the log is provided to emergency services</w:t>
            </w:r>
          </w:p>
        </w:tc>
        <w:tc>
          <w:tcPr>
            <w:tcW w:w="2062" w:type="dxa"/>
          </w:tcPr>
          <w:p w14:paraId="0CBBFDD9" w14:textId="77777777" w:rsidR="00C261D4" w:rsidRPr="002827C2" w:rsidRDefault="00C261D4" w:rsidP="00C261D4">
            <w:pPr>
              <w:pStyle w:val="Style2"/>
              <w:numPr>
                <w:ilvl w:val="0"/>
                <w:numId w:val="0"/>
              </w:numPr>
            </w:pPr>
          </w:p>
        </w:tc>
        <w:tc>
          <w:tcPr>
            <w:tcW w:w="1968" w:type="dxa"/>
          </w:tcPr>
          <w:p w14:paraId="2306248F" w14:textId="77777777" w:rsidR="00C261D4" w:rsidRPr="002827C2" w:rsidRDefault="00C261D4" w:rsidP="00C261D4">
            <w:pPr>
              <w:pStyle w:val="Style2"/>
              <w:numPr>
                <w:ilvl w:val="0"/>
                <w:numId w:val="0"/>
              </w:numPr>
            </w:pPr>
          </w:p>
        </w:tc>
      </w:tr>
      <w:tr w:rsidR="002827C2" w:rsidRPr="002827C2" w14:paraId="63C4CD72" w14:textId="77777777" w:rsidTr="00C03F5A">
        <w:tblPrEx>
          <w:jc w:val="left"/>
        </w:tblPrEx>
        <w:trPr>
          <w:trHeight w:val="127"/>
        </w:trPr>
        <w:tc>
          <w:tcPr>
            <w:tcW w:w="3392" w:type="dxa"/>
            <w:vAlign w:val="center"/>
          </w:tcPr>
          <w:p w14:paraId="2422D3BB" w14:textId="1C73F909" w:rsidR="00C261D4" w:rsidRPr="002827C2" w:rsidRDefault="00C261D4" w:rsidP="009E55A6">
            <w:pPr>
              <w:pStyle w:val="Style2"/>
              <w:numPr>
                <w:ilvl w:val="0"/>
                <w:numId w:val="0"/>
              </w:numPr>
            </w:pPr>
            <w:r w:rsidRPr="002827C2">
              <w:t>Work closely with other services, e.g. emergency services, as required</w:t>
            </w:r>
          </w:p>
        </w:tc>
        <w:tc>
          <w:tcPr>
            <w:tcW w:w="6526" w:type="dxa"/>
            <w:vAlign w:val="center"/>
          </w:tcPr>
          <w:p w14:paraId="31D454EE" w14:textId="77777777" w:rsidR="00C261D4" w:rsidRPr="002827C2" w:rsidRDefault="00C261D4" w:rsidP="006B2FA8">
            <w:pPr>
              <w:pStyle w:val="Style2"/>
              <w:numPr>
                <w:ilvl w:val="0"/>
                <w:numId w:val="19"/>
              </w:numPr>
              <w:ind w:left="370" w:hanging="370"/>
            </w:pPr>
            <w:r w:rsidRPr="002827C2">
              <w:t>Provide information to those arriving on the premises.</w:t>
            </w:r>
          </w:p>
          <w:p w14:paraId="672180DA" w14:textId="052C4447" w:rsidR="00C261D4" w:rsidRPr="002827C2" w:rsidRDefault="00C261D4" w:rsidP="006B2FA8">
            <w:pPr>
              <w:pStyle w:val="Style2"/>
              <w:numPr>
                <w:ilvl w:val="0"/>
                <w:numId w:val="19"/>
              </w:numPr>
              <w:ind w:left="370" w:hanging="370"/>
            </w:pPr>
            <w:r w:rsidRPr="002827C2">
              <w:lastRenderedPageBreak/>
              <w:t>Ascertain the whereabouts of all pupils, staff and visitors and ensure emergency services are aware of anyone who is unaccounted for</w:t>
            </w:r>
          </w:p>
        </w:tc>
        <w:tc>
          <w:tcPr>
            <w:tcW w:w="2062" w:type="dxa"/>
          </w:tcPr>
          <w:p w14:paraId="0B5915D2" w14:textId="77777777" w:rsidR="00C261D4" w:rsidRPr="002827C2" w:rsidRDefault="00C261D4" w:rsidP="00CD5818">
            <w:pPr>
              <w:pStyle w:val="Style2"/>
              <w:numPr>
                <w:ilvl w:val="0"/>
                <w:numId w:val="0"/>
              </w:numPr>
            </w:pPr>
          </w:p>
        </w:tc>
        <w:tc>
          <w:tcPr>
            <w:tcW w:w="1968" w:type="dxa"/>
          </w:tcPr>
          <w:p w14:paraId="73A6DEF8" w14:textId="77777777" w:rsidR="00C261D4" w:rsidRPr="002827C2" w:rsidRDefault="00C261D4" w:rsidP="00CD5818">
            <w:pPr>
              <w:pStyle w:val="Style2"/>
              <w:numPr>
                <w:ilvl w:val="0"/>
                <w:numId w:val="0"/>
              </w:numPr>
            </w:pPr>
          </w:p>
        </w:tc>
      </w:tr>
      <w:tr w:rsidR="002827C2" w:rsidRPr="002827C2" w14:paraId="47098415" w14:textId="77777777" w:rsidTr="00C03F5A">
        <w:tblPrEx>
          <w:jc w:val="left"/>
        </w:tblPrEx>
        <w:trPr>
          <w:trHeight w:val="127"/>
        </w:trPr>
        <w:tc>
          <w:tcPr>
            <w:tcW w:w="3392" w:type="dxa"/>
            <w:vAlign w:val="center"/>
          </w:tcPr>
          <w:p w14:paraId="1D77A962" w14:textId="69D3EF73" w:rsidR="00C261D4" w:rsidRPr="002827C2" w:rsidRDefault="00C261D4" w:rsidP="009E55A6">
            <w:pPr>
              <w:pStyle w:val="Style2"/>
              <w:numPr>
                <w:ilvl w:val="0"/>
                <w:numId w:val="0"/>
              </w:numPr>
            </w:pPr>
            <w:r w:rsidRPr="002827C2">
              <w:lastRenderedPageBreak/>
              <w:t>Contact relatives of those involved in the incident if appropriate</w:t>
            </w:r>
          </w:p>
        </w:tc>
        <w:tc>
          <w:tcPr>
            <w:tcW w:w="6526" w:type="dxa"/>
            <w:vAlign w:val="center"/>
          </w:tcPr>
          <w:p w14:paraId="12A9E5AD" w14:textId="6CBC86C9" w:rsidR="00C261D4" w:rsidRPr="002827C2" w:rsidRDefault="00C261D4" w:rsidP="006B2FA8">
            <w:pPr>
              <w:pStyle w:val="Style2"/>
              <w:numPr>
                <w:ilvl w:val="0"/>
                <w:numId w:val="21"/>
              </w:numPr>
            </w:pPr>
            <w:r w:rsidRPr="002827C2">
              <w:t>Decide the most appropriate method – if the incident is very serious, liaise with the police about informing next of kin</w:t>
            </w:r>
          </w:p>
        </w:tc>
        <w:tc>
          <w:tcPr>
            <w:tcW w:w="2062" w:type="dxa"/>
          </w:tcPr>
          <w:p w14:paraId="1ADCE5DB" w14:textId="77777777" w:rsidR="00C261D4" w:rsidRPr="002827C2" w:rsidRDefault="00C261D4" w:rsidP="00CD5818">
            <w:pPr>
              <w:pStyle w:val="Style2"/>
              <w:numPr>
                <w:ilvl w:val="0"/>
                <w:numId w:val="0"/>
              </w:numPr>
            </w:pPr>
          </w:p>
        </w:tc>
        <w:tc>
          <w:tcPr>
            <w:tcW w:w="1968" w:type="dxa"/>
          </w:tcPr>
          <w:p w14:paraId="276ACB64" w14:textId="77777777" w:rsidR="00C261D4" w:rsidRPr="002827C2" w:rsidRDefault="00C261D4" w:rsidP="00CD5818">
            <w:pPr>
              <w:pStyle w:val="Style2"/>
              <w:numPr>
                <w:ilvl w:val="0"/>
                <w:numId w:val="0"/>
              </w:numPr>
            </w:pPr>
          </w:p>
        </w:tc>
      </w:tr>
      <w:tr w:rsidR="002827C2" w:rsidRPr="002827C2" w14:paraId="34DB362F" w14:textId="77777777" w:rsidTr="00C03F5A">
        <w:tblPrEx>
          <w:jc w:val="left"/>
        </w:tblPrEx>
        <w:trPr>
          <w:trHeight w:val="127"/>
        </w:trPr>
        <w:tc>
          <w:tcPr>
            <w:tcW w:w="3392" w:type="dxa"/>
            <w:vAlign w:val="center"/>
          </w:tcPr>
          <w:p w14:paraId="18A8DE89" w14:textId="7882C2F0" w:rsidR="00FF1D7A" w:rsidRPr="002827C2" w:rsidRDefault="00FF1D7A" w:rsidP="009E55A6">
            <w:pPr>
              <w:pStyle w:val="Style2"/>
              <w:numPr>
                <w:ilvl w:val="0"/>
                <w:numId w:val="0"/>
              </w:numPr>
            </w:pPr>
            <w:r w:rsidRPr="002827C2">
              <w:t>Where the incident involves failure of I</w:t>
            </w:r>
            <w:r w:rsidR="004729AC" w:rsidRPr="002827C2">
              <w:t>C</w:t>
            </w:r>
            <w:r w:rsidRPr="002827C2">
              <w:t xml:space="preserve">T systems or </w:t>
            </w:r>
            <w:r w:rsidR="004729AC" w:rsidRPr="002827C2">
              <w:t xml:space="preserve">a </w:t>
            </w:r>
            <w:r w:rsidRPr="002827C2">
              <w:t>loss of data, take steps to maintain security of systems as appropriate</w:t>
            </w:r>
          </w:p>
        </w:tc>
        <w:tc>
          <w:tcPr>
            <w:tcW w:w="6526" w:type="dxa"/>
            <w:vAlign w:val="center"/>
          </w:tcPr>
          <w:p w14:paraId="6075D02D" w14:textId="77777777" w:rsidR="00FF1D7A" w:rsidRPr="002827C2" w:rsidRDefault="00FF1D7A" w:rsidP="006B2FA8">
            <w:pPr>
              <w:pStyle w:val="Style2"/>
              <w:numPr>
                <w:ilvl w:val="0"/>
                <w:numId w:val="27"/>
              </w:numPr>
            </w:pPr>
            <w:r w:rsidRPr="002827C2">
              <w:t xml:space="preserve">Liaise with </w:t>
            </w:r>
            <w:r w:rsidRPr="002827C2">
              <w:rPr>
                <w:b/>
                <w:u w:val="single"/>
              </w:rPr>
              <w:t>e-safety officer</w:t>
            </w:r>
            <w:r w:rsidRPr="002827C2">
              <w:t xml:space="preserve"> and </w:t>
            </w:r>
            <w:r w:rsidRPr="002827C2">
              <w:rPr>
                <w:b/>
                <w:u w:val="single"/>
              </w:rPr>
              <w:t>DPO</w:t>
            </w:r>
            <w:r w:rsidRPr="002827C2">
              <w:t xml:space="preserve"> to maintain security of the school’s network and data</w:t>
            </w:r>
          </w:p>
          <w:p w14:paraId="36DD1736" w14:textId="77777777" w:rsidR="00FF1D7A" w:rsidRPr="002827C2" w:rsidRDefault="00FF1D7A" w:rsidP="006B2FA8">
            <w:pPr>
              <w:pStyle w:val="Style2"/>
              <w:numPr>
                <w:ilvl w:val="0"/>
                <w:numId w:val="21"/>
              </w:numPr>
            </w:pPr>
            <w:r w:rsidRPr="002827C2">
              <w:t xml:space="preserve">Refer to the </w:t>
            </w:r>
            <w:r w:rsidRPr="002827C2">
              <w:rPr>
                <w:b/>
                <w:u w:val="single"/>
              </w:rPr>
              <w:t>Data and E-Security Breach Prevention and Management Plan</w:t>
            </w:r>
          </w:p>
          <w:p w14:paraId="2053D4F8" w14:textId="77777777" w:rsidR="00FF1D7A" w:rsidRPr="002827C2" w:rsidRDefault="00FF1D7A" w:rsidP="006B2FA8">
            <w:pPr>
              <w:pStyle w:val="Style2"/>
              <w:numPr>
                <w:ilvl w:val="0"/>
                <w:numId w:val="21"/>
              </w:numPr>
            </w:pPr>
            <w:r w:rsidRPr="002827C2">
              <w:t>Attempt to recover important documentation</w:t>
            </w:r>
          </w:p>
          <w:p w14:paraId="75B39AAC" w14:textId="77777777" w:rsidR="00FF1D7A" w:rsidRPr="002827C2" w:rsidRDefault="00FF1D7A" w:rsidP="006B2FA8">
            <w:pPr>
              <w:pStyle w:val="Style2"/>
              <w:numPr>
                <w:ilvl w:val="0"/>
                <w:numId w:val="21"/>
              </w:numPr>
            </w:pPr>
            <w:r w:rsidRPr="002827C2">
              <w:t>Contact organisations which can assist with document recovery if necessary</w:t>
            </w:r>
          </w:p>
          <w:p w14:paraId="20E0AB9C" w14:textId="77777777" w:rsidR="00197308" w:rsidRPr="002827C2" w:rsidRDefault="00197308" w:rsidP="006B2FA8">
            <w:pPr>
              <w:pStyle w:val="Style2"/>
              <w:numPr>
                <w:ilvl w:val="0"/>
                <w:numId w:val="21"/>
              </w:numPr>
            </w:pPr>
            <w:r w:rsidRPr="002827C2">
              <w:t>Notify the ICO of personal data breach within 72 hours, if necessary</w:t>
            </w:r>
          </w:p>
          <w:p w14:paraId="216DDFE6" w14:textId="78608F09" w:rsidR="00F84A35" w:rsidRPr="002827C2" w:rsidRDefault="00F84A35" w:rsidP="006B2FA8">
            <w:pPr>
              <w:pStyle w:val="Style2"/>
              <w:numPr>
                <w:ilvl w:val="0"/>
                <w:numId w:val="21"/>
              </w:numPr>
            </w:pPr>
            <w:r w:rsidRPr="002827C2">
              <w:t>Notify data subjects of personal data breach, if necessary</w:t>
            </w:r>
          </w:p>
        </w:tc>
        <w:tc>
          <w:tcPr>
            <w:tcW w:w="2062" w:type="dxa"/>
          </w:tcPr>
          <w:p w14:paraId="0F3341E4" w14:textId="77777777" w:rsidR="00FF1D7A" w:rsidRPr="002827C2" w:rsidRDefault="00FF1D7A" w:rsidP="00FF1D7A">
            <w:pPr>
              <w:pStyle w:val="Style2"/>
              <w:numPr>
                <w:ilvl w:val="0"/>
                <w:numId w:val="0"/>
              </w:numPr>
            </w:pPr>
          </w:p>
        </w:tc>
        <w:tc>
          <w:tcPr>
            <w:tcW w:w="1968" w:type="dxa"/>
          </w:tcPr>
          <w:p w14:paraId="3C73784F" w14:textId="77777777" w:rsidR="00FF1D7A" w:rsidRPr="002827C2" w:rsidRDefault="00FF1D7A" w:rsidP="00FF1D7A">
            <w:pPr>
              <w:pStyle w:val="Style2"/>
              <w:numPr>
                <w:ilvl w:val="0"/>
                <w:numId w:val="0"/>
              </w:numPr>
            </w:pPr>
          </w:p>
        </w:tc>
      </w:tr>
      <w:tr w:rsidR="002827C2" w:rsidRPr="002827C2" w14:paraId="44FB362C" w14:textId="77777777" w:rsidTr="00C418EA">
        <w:tblPrEx>
          <w:jc w:val="left"/>
        </w:tblPrEx>
        <w:trPr>
          <w:trHeight w:val="127"/>
        </w:trPr>
        <w:tc>
          <w:tcPr>
            <w:tcW w:w="13948" w:type="dxa"/>
            <w:gridSpan w:val="4"/>
            <w:shd w:val="clear" w:color="auto" w:fill="BFBFBF" w:themeFill="background1" w:themeFillShade="BF"/>
            <w:vAlign w:val="center"/>
          </w:tcPr>
          <w:p w14:paraId="3B444441" w14:textId="24F5E7B7" w:rsidR="00C418EA" w:rsidRPr="002827C2" w:rsidRDefault="00C418EA" w:rsidP="00C418EA">
            <w:pPr>
              <w:pStyle w:val="Style2"/>
              <w:numPr>
                <w:ilvl w:val="0"/>
                <w:numId w:val="0"/>
              </w:numPr>
              <w:jc w:val="center"/>
              <w:rPr>
                <w:b/>
              </w:rPr>
            </w:pPr>
            <w:r w:rsidRPr="002827C2">
              <w:rPr>
                <w:b/>
              </w:rPr>
              <w:t>Resources</w:t>
            </w:r>
          </w:p>
        </w:tc>
      </w:tr>
      <w:tr w:rsidR="002827C2" w:rsidRPr="002827C2" w14:paraId="4C02D1DA" w14:textId="77777777" w:rsidTr="00C03F5A">
        <w:tblPrEx>
          <w:jc w:val="left"/>
        </w:tblPrEx>
        <w:trPr>
          <w:trHeight w:val="127"/>
        </w:trPr>
        <w:tc>
          <w:tcPr>
            <w:tcW w:w="3392" w:type="dxa"/>
            <w:vAlign w:val="center"/>
          </w:tcPr>
          <w:p w14:paraId="240781C3" w14:textId="1E9807F0" w:rsidR="00C418EA" w:rsidRPr="002827C2" w:rsidRDefault="00C418EA" w:rsidP="009E55A6">
            <w:pPr>
              <w:pStyle w:val="Style2"/>
              <w:numPr>
                <w:ilvl w:val="0"/>
                <w:numId w:val="0"/>
              </w:numPr>
            </w:pPr>
            <w:r w:rsidRPr="002827C2">
              <w:t>Secure school premises</w:t>
            </w:r>
          </w:p>
        </w:tc>
        <w:tc>
          <w:tcPr>
            <w:tcW w:w="6526" w:type="dxa"/>
            <w:vAlign w:val="center"/>
          </w:tcPr>
          <w:p w14:paraId="4F09E0D8" w14:textId="1A4546A3" w:rsidR="00C418EA" w:rsidRPr="002827C2" w:rsidRDefault="00C418EA" w:rsidP="006B2FA8">
            <w:pPr>
              <w:pStyle w:val="Style2"/>
              <w:numPr>
                <w:ilvl w:val="0"/>
                <w:numId w:val="21"/>
              </w:numPr>
            </w:pPr>
            <w:r w:rsidRPr="002827C2">
              <w:t>Consider disabling utility supplies</w:t>
            </w:r>
          </w:p>
        </w:tc>
        <w:tc>
          <w:tcPr>
            <w:tcW w:w="2062" w:type="dxa"/>
          </w:tcPr>
          <w:p w14:paraId="4903917D" w14:textId="77777777" w:rsidR="00C418EA" w:rsidRPr="002827C2" w:rsidRDefault="00C418EA" w:rsidP="00CD5818">
            <w:pPr>
              <w:pStyle w:val="Style2"/>
              <w:numPr>
                <w:ilvl w:val="0"/>
                <w:numId w:val="0"/>
              </w:numPr>
            </w:pPr>
          </w:p>
        </w:tc>
        <w:tc>
          <w:tcPr>
            <w:tcW w:w="1968" w:type="dxa"/>
          </w:tcPr>
          <w:p w14:paraId="28F14C24" w14:textId="77777777" w:rsidR="00C418EA" w:rsidRPr="002827C2" w:rsidRDefault="00C418EA" w:rsidP="00CD5818">
            <w:pPr>
              <w:pStyle w:val="Style2"/>
              <w:numPr>
                <w:ilvl w:val="0"/>
                <w:numId w:val="0"/>
              </w:numPr>
            </w:pPr>
          </w:p>
        </w:tc>
      </w:tr>
      <w:tr w:rsidR="002827C2" w:rsidRPr="002827C2" w14:paraId="321AD762" w14:textId="77777777" w:rsidTr="00C03F5A">
        <w:tblPrEx>
          <w:jc w:val="left"/>
        </w:tblPrEx>
        <w:trPr>
          <w:trHeight w:val="127"/>
        </w:trPr>
        <w:tc>
          <w:tcPr>
            <w:tcW w:w="3392" w:type="dxa"/>
            <w:vAlign w:val="center"/>
          </w:tcPr>
          <w:p w14:paraId="12FA9F6E" w14:textId="694A1A1F" w:rsidR="00C418EA" w:rsidRPr="002827C2" w:rsidRDefault="00C418EA" w:rsidP="009E55A6">
            <w:pPr>
              <w:pStyle w:val="Style2"/>
              <w:numPr>
                <w:ilvl w:val="0"/>
                <w:numId w:val="0"/>
              </w:numPr>
            </w:pPr>
            <w:r w:rsidRPr="002827C2">
              <w:t>Maintain access to school entrance</w:t>
            </w:r>
          </w:p>
        </w:tc>
        <w:tc>
          <w:tcPr>
            <w:tcW w:w="6526" w:type="dxa"/>
            <w:vAlign w:val="center"/>
          </w:tcPr>
          <w:p w14:paraId="23C23FB6" w14:textId="77777777" w:rsidR="00C418EA" w:rsidRPr="002827C2" w:rsidRDefault="00C418EA" w:rsidP="006B2FA8">
            <w:pPr>
              <w:pStyle w:val="Style2"/>
              <w:numPr>
                <w:ilvl w:val="0"/>
                <w:numId w:val="21"/>
              </w:numPr>
            </w:pPr>
            <w:r w:rsidRPr="002827C2">
              <w:t>Ensure emergency services can access the school premises as required</w:t>
            </w:r>
          </w:p>
          <w:p w14:paraId="33C2F24A" w14:textId="6639A71C" w:rsidR="00C418EA" w:rsidRPr="002827C2" w:rsidRDefault="00C418EA" w:rsidP="006B2FA8">
            <w:pPr>
              <w:pStyle w:val="Style2"/>
              <w:numPr>
                <w:ilvl w:val="0"/>
                <w:numId w:val="21"/>
              </w:numPr>
            </w:pPr>
            <w:r w:rsidRPr="002827C2">
              <w:t>Prevent parking in restricted zones</w:t>
            </w:r>
          </w:p>
        </w:tc>
        <w:tc>
          <w:tcPr>
            <w:tcW w:w="2062" w:type="dxa"/>
          </w:tcPr>
          <w:p w14:paraId="58D5C49E" w14:textId="77777777" w:rsidR="00C418EA" w:rsidRPr="002827C2" w:rsidRDefault="00C418EA" w:rsidP="00CD5818">
            <w:pPr>
              <w:pStyle w:val="Style2"/>
              <w:numPr>
                <w:ilvl w:val="0"/>
                <w:numId w:val="0"/>
              </w:numPr>
            </w:pPr>
          </w:p>
        </w:tc>
        <w:tc>
          <w:tcPr>
            <w:tcW w:w="1968" w:type="dxa"/>
          </w:tcPr>
          <w:p w14:paraId="1BE4C308" w14:textId="77777777" w:rsidR="00C418EA" w:rsidRPr="002827C2" w:rsidRDefault="00C418EA" w:rsidP="00CD5818">
            <w:pPr>
              <w:pStyle w:val="Style2"/>
              <w:numPr>
                <w:ilvl w:val="0"/>
                <w:numId w:val="0"/>
              </w:numPr>
            </w:pPr>
          </w:p>
        </w:tc>
      </w:tr>
      <w:tr w:rsidR="002827C2" w:rsidRPr="002827C2" w14:paraId="309BA8B1" w14:textId="77777777" w:rsidTr="00C03F5A">
        <w:tblPrEx>
          <w:jc w:val="left"/>
        </w:tblPrEx>
        <w:trPr>
          <w:trHeight w:val="127"/>
        </w:trPr>
        <w:tc>
          <w:tcPr>
            <w:tcW w:w="3392" w:type="dxa"/>
            <w:vAlign w:val="center"/>
          </w:tcPr>
          <w:p w14:paraId="1652A917" w14:textId="27399D4E" w:rsidR="00C418EA" w:rsidRPr="002827C2" w:rsidRDefault="00C418EA" w:rsidP="009E55A6">
            <w:pPr>
              <w:pStyle w:val="Style2"/>
              <w:numPr>
                <w:ilvl w:val="0"/>
                <w:numId w:val="0"/>
              </w:numPr>
            </w:pPr>
            <w:r w:rsidRPr="002827C2">
              <w:t>Work with school staff and the emergency services to control access to the school</w:t>
            </w:r>
          </w:p>
        </w:tc>
        <w:tc>
          <w:tcPr>
            <w:tcW w:w="6526" w:type="dxa"/>
            <w:vAlign w:val="center"/>
          </w:tcPr>
          <w:p w14:paraId="798A0DF3" w14:textId="0B195961" w:rsidR="00C418EA" w:rsidRPr="002827C2" w:rsidRDefault="00C418EA" w:rsidP="006B2FA8">
            <w:pPr>
              <w:pStyle w:val="Style2"/>
              <w:numPr>
                <w:ilvl w:val="0"/>
                <w:numId w:val="21"/>
              </w:numPr>
            </w:pPr>
            <w:r w:rsidRPr="002827C2">
              <w:t xml:space="preserve">Advise staff to check </w:t>
            </w:r>
            <w:r w:rsidR="004729AC" w:rsidRPr="002827C2">
              <w:t xml:space="preserve">the </w:t>
            </w:r>
            <w:r w:rsidRPr="002827C2">
              <w:t>identity of others when arriving at the school premises</w:t>
            </w:r>
          </w:p>
          <w:p w14:paraId="174675DA" w14:textId="7B82E9C0" w:rsidR="00C418EA" w:rsidRPr="002827C2" w:rsidRDefault="00C418EA" w:rsidP="006B2FA8">
            <w:pPr>
              <w:pStyle w:val="Style2"/>
              <w:numPr>
                <w:ilvl w:val="0"/>
                <w:numId w:val="21"/>
              </w:numPr>
            </w:pPr>
            <w:r w:rsidRPr="002827C2">
              <w:t>Provide authorised visitors with ID badges and ensure they sign in and out</w:t>
            </w:r>
          </w:p>
          <w:p w14:paraId="211452A8" w14:textId="77777777" w:rsidR="00C418EA" w:rsidRPr="002827C2" w:rsidRDefault="00C418EA" w:rsidP="006B2FA8">
            <w:pPr>
              <w:pStyle w:val="Style2"/>
              <w:numPr>
                <w:ilvl w:val="0"/>
                <w:numId w:val="21"/>
              </w:numPr>
            </w:pPr>
            <w:r w:rsidRPr="002827C2">
              <w:t>Ensure media access is controlled</w:t>
            </w:r>
          </w:p>
          <w:p w14:paraId="7C2D8A74" w14:textId="75A9C30E" w:rsidR="00C418EA" w:rsidRPr="002827C2" w:rsidRDefault="00C418EA" w:rsidP="006B2FA8">
            <w:pPr>
              <w:pStyle w:val="Style2"/>
              <w:numPr>
                <w:ilvl w:val="0"/>
                <w:numId w:val="21"/>
              </w:numPr>
            </w:pPr>
            <w:r w:rsidRPr="002827C2">
              <w:t>Advise emergency services of any property related issues or hazards, e.g. asbestos, and provide with a site map if appropriate</w:t>
            </w:r>
          </w:p>
        </w:tc>
        <w:tc>
          <w:tcPr>
            <w:tcW w:w="2062" w:type="dxa"/>
          </w:tcPr>
          <w:p w14:paraId="7A257FB2" w14:textId="77777777" w:rsidR="00C418EA" w:rsidRPr="002827C2" w:rsidRDefault="00C418EA" w:rsidP="00CD5818">
            <w:pPr>
              <w:pStyle w:val="Style2"/>
              <w:numPr>
                <w:ilvl w:val="0"/>
                <w:numId w:val="0"/>
              </w:numPr>
            </w:pPr>
          </w:p>
        </w:tc>
        <w:tc>
          <w:tcPr>
            <w:tcW w:w="1968" w:type="dxa"/>
          </w:tcPr>
          <w:p w14:paraId="0BA0BDBD" w14:textId="77777777" w:rsidR="00C418EA" w:rsidRPr="002827C2" w:rsidRDefault="00C418EA" w:rsidP="00CD5818">
            <w:pPr>
              <w:pStyle w:val="Style2"/>
              <w:numPr>
                <w:ilvl w:val="0"/>
                <w:numId w:val="0"/>
              </w:numPr>
            </w:pPr>
          </w:p>
        </w:tc>
      </w:tr>
      <w:tr w:rsidR="002827C2" w:rsidRPr="002827C2" w14:paraId="556861F3" w14:textId="77777777" w:rsidTr="00072BAD">
        <w:tblPrEx>
          <w:jc w:val="left"/>
        </w:tblPrEx>
        <w:trPr>
          <w:trHeight w:val="127"/>
        </w:trPr>
        <w:tc>
          <w:tcPr>
            <w:tcW w:w="13948" w:type="dxa"/>
            <w:gridSpan w:val="4"/>
            <w:shd w:val="clear" w:color="auto" w:fill="BFBFBF" w:themeFill="background1" w:themeFillShade="BF"/>
            <w:vAlign w:val="center"/>
          </w:tcPr>
          <w:p w14:paraId="1B06228E" w14:textId="1F0E4197" w:rsidR="00072BAD" w:rsidRPr="002827C2" w:rsidRDefault="00072BAD" w:rsidP="00072BAD">
            <w:pPr>
              <w:pStyle w:val="Style2"/>
              <w:numPr>
                <w:ilvl w:val="0"/>
                <w:numId w:val="0"/>
              </w:numPr>
              <w:jc w:val="center"/>
              <w:rPr>
                <w:b/>
              </w:rPr>
            </w:pPr>
            <w:r w:rsidRPr="002827C2">
              <w:rPr>
                <w:b/>
              </w:rPr>
              <w:t>Welfare</w:t>
            </w:r>
          </w:p>
        </w:tc>
      </w:tr>
      <w:tr w:rsidR="002827C2" w:rsidRPr="002827C2" w14:paraId="768D1F67" w14:textId="77777777" w:rsidTr="00F84A35">
        <w:tblPrEx>
          <w:jc w:val="left"/>
        </w:tblPrEx>
        <w:trPr>
          <w:trHeight w:val="127"/>
        </w:trPr>
        <w:tc>
          <w:tcPr>
            <w:tcW w:w="3392" w:type="dxa"/>
            <w:vAlign w:val="center"/>
          </w:tcPr>
          <w:p w14:paraId="12FF68BA" w14:textId="7A1FAF64" w:rsidR="00072BAD" w:rsidRPr="002827C2" w:rsidRDefault="00072BAD" w:rsidP="009E55A6">
            <w:pPr>
              <w:pStyle w:val="Style2"/>
              <w:numPr>
                <w:ilvl w:val="0"/>
                <w:numId w:val="0"/>
              </w:numPr>
            </w:pPr>
            <w:r w:rsidRPr="002827C2">
              <w:t>Establish arrangements to meet the welfare needs of pupils, staff, parents, visitors and others</w:t>
            </w:r>
          </w:p>
        </w:tc>
        <w:tc>
          <w:tcPr>
            <w:tcW w:w="6526" w:type="dxa"/>
            <w:vAlign w:val="center"/>
          </w:tcPr>
          <w:p w14:paraId="17368D6A" w14:textId="77777777" w:rsidR="00072BAD" w:rsidRPr="002827C2" w:rsidRDefault="00072BAD" w:rsidP="006B2FA8">
            <w:pPr>
              <w:pStyle w:val="Style2"/>
              <w:numPr>
                <w:ilvl w:val="0"/>
                <w:numId w:val="21"/>
              </w:numPr>
            </w:pPr>
            <w:r w:rsidRPr="002827C2">
              <w:t>Identify pupils who may require additional support:</w:t>
            </w:r>
          </w:p>
          <w:p w14:paraId="69418228" w14:textId="77777777" w:rsidR="00072BAD" w:rsidRPr="002827C2" w:rsidRDefault="00072BAD" w:rsidP="006B2FA8">
            <w:pPr>
              <w:pStyle w:val="Style2"/>
              <w:numPr>
                <w:ilvl w:val="0"/>
                <w:numId w:val="23"/>
              </w:numPr>
            </w:pPr>
            <w:r w:rsidRPr="002827C2">
              <w:t>Those with SEND</w:t>
            </w:r>
          </w:p>
          <w:p w14:paraId="7712F34F" w14:textId="77777777" w:rsidR="00072BAD" w:rsidRPr="002827C2" w:rsidRDefault="00072BAD" w:rsidP="006B2FA8">
            <w:pPr>
              <w:pStyle w:val="Style2"/>
              <w:numPr>
                <w:ilvl w:val="0"/>
                <w:numId w:val="23"/>
              </w:numPr>
            </w:pPr>
            <w:r w:rsidRPr="002827C2">
              <w:t>Those with other medical needs</w:t>
            </w:r>
          </w:p>
          <w:p w14:paraId="2EAF51A1" w14:textId="77777777" w:rsidR="00072BAD" w:rsidRPr="002827C2" w:rsidRDefault="00072BAD" w:rsidP="006B2FA8">
            <w:pPr>
              <w:pStyle w:val="Style2"/>
              <w:numPr>
                <w:ilvl w:val="0"/>
                <w:numId w:val="23"/>
              </w:numPr>
            </w:pPr>
            <w:r w:rsidRPr="002827C2">
              <w:t>Those with personal emergency evacuation plans</w:t>
            </w:r>
          </w:p>
          <w:p w14:paraId="6B617186" w14:textId="6C4FD00A" w:rsidR="00072BAD" w:rsidRPr="002827C2" w:rsidRDefault="00072BAD" w:rsidP="006B2FA8">
            <w:pPr>
              <w:pStyle w:val="Style2"/>
              <w:numPr>
                <w:ilvl w:val="0"/>
                <w:numId w:val="23"/>
              </w:numPr>
            </w:pPr>
            <w:r w:rsidRPr="002827C2">
              <w:lastRenderedPageBreak/>
              <w:t>Any individual who is particularly vulnerable or badly affected, e.g. a witness to the incident</w:t>
            </w:r>
          </w:p>
        </w:tc>
        <w:tc>
          <w:tcPr>
            <w:tcW w:w="2062" w:type="dxa"/>
          </w:tcPr>
          <w:p w14:paraId="144D063D" w14:textId="77777777" w:rsidR="00072BAD" w:rsidRPr="002827C2" w:rsidRDefault="00072BAD" w:rsidP="00CD5818">
            <w:pPr>
              <w:pStyle w:val="Style2"/>
              <w:numPr>
                <w:ilvl w:val="0"/>
                <w:numId w:val="0"/>
              </w:numPr>
            </w:pPr>
          </w:p>
        </w:tc>
        <w:tc>
          <w:tcPr>
            <w:tcW w:w="1968" w:type="dxa"/>
          </w:tcPr>
          <w:p w14:paraId="69F4FCA4" w14:textId="77777777" w:rsidR="00072BAD" w:rsidRPr="002827C2" w:rsidRDefault="00072BAD" w:rsidP="00CD5818">
            <w:pPr>
              <w:pStyle w:val="Style2"/>
              <w:numPr>
                <w:ilvl w:val="0"/>
                <w:numId w:val="0"/>
              </w:numPr>
            </w:pPr>
          </w:p>
        </w:tc>
      </w:tr>
      <w:tr w:rsidR="002827C2" w:rsidRPr="002827C2" w14:paraId="03863063" w14:textId="77777777" w:rsidTr="00045F8D">
        <w:tblPrEx>
          <w:jc w:val="left"/>
        </w:tblPrEx>
        <w:trPr>
          <w:trHeight w:val="127"/>
        </w:trPr>
        <w:tc>
          <w:tcPr>
            <w:tcW w:w="13948" w:type="dxa"/>
            <w:gridSpan w:val="4"/>
            <w:shd w:val="clear" w:color="auto" w:fill="BFBFBF" w:themeFill="background1" w:themeFillShade="BF"/>
            <w:vAlign w:val="center"/>
          </w:tcPr>
          <w:p w14:paraId="05AE1C74" w14:textId="55999244" w:rsidR="00045F8D" w:rsidRPr="002827C2" w:rsidRDefault="00045F8D" w:rsidP="00045F8D">
            <w:pPr>
              <w:pStyle w:val="Style2"/>
              <w:numPr>
                <w:ilvl w:val="0"/>
                <w:numId w:val="0"/>
              </w:numPr>
              <w:jc w:val="center"/>
              <w:rPr>
                <w:b/>
              </w:rPr>
            </w:pPr>
            <w:r w:rsidRPr="002827C2">
              <w:rPr>
                <w:b/>
              </w:rPr>
              <w:lastRenderedPageBreak/>
              <w:t>Log-keeping</w:t>
            </w:r>
          </w:p>
        </w:tc>
      </w:tr>
      <w:tr w:rsidR="002827C2" w:rsidRPr="002827C2" w14:paraId="262B4DBB" w14:textId="77777777" w:rsidTr="00F84A35">
        <w:tblPrEx>
          <w:jc w:val="left"/>
        </w:tblPrEx>
        <w:trPr>
          <w:trHeight w:val="127"/>
        </w:trPr>
        <w:tc>
          <w:tcPr>
            <w:tcW w:w="3392" w:type="dxa"/>
            <w:vAlign w:val="center"/>
          </w:tcPr>
          <w:p w14:paraId="13689C09" w14:textId="2A39BFF8" w:rsidR="00045F8D" w:rsidRPr="002827C2" w:rsidRDefault="00045F8D" w:rsidP="007565B6">
            <w:pPr>
              <w:pStyle w:val="Style2"/>
              <w:numPr>
                <w:ilvl w:val="0"/>
                <w:numId w:val="0"/>
              </w:numPr>
            </w:pPr>
            <w:r w:rsidRPr="002827C2">
              <w:t xml:space="preserve">Attend meetings held by the </w:t>
            </w:r>
            <w:r w:rsidRPr="002827C2">
              <w:rPr>
                <w:b/>
                <w:u w:val="single"/>
              </w:rPr>
              <w:t>senior incident response team</w:t>
            </w:r>
          </w:p>
        </w:tc>
        <w:tc>
          <w:tcPr>
            <w:tcW w:w="6526" w:type="dxa"/>
            <w:vAlign w:val="center"/>
          </w:tcPr>
          <w:p w14:paraId="2F36BE11" w14:textId="04864EF6" w:rsidR="00045F8D" w:rsidRPr="002827C2" w:rsidRDefault="00045F8D" w:rsidP="006B2FA8">
            <w:pPr>
              <w:pStyle w:val="Style2"/>
              <w:numPr>
                <w:ilvl w:val="0"/>
                <w:numId w:val="21"/>
              </w:numPr>
            </w:pPr>
            <w:r w:rsidRPr="002827C2">
              <w:t>Keep a log of important information, actions taken and decisions made</w:t>
            </w:r>
          </w:p>
        </w:tc>
        <w:tc>
          <w:tcPr>
            <w:tcW w:w="2062" w:type="dxa"/>
          </w:tcPr>
          <w:p w14:paraId="62265FE0" w14:textId="77777777" w:rsidR="00045F8D" w:rsidRPr="002827C2" w:rsidRDefault="00045F8D" w:rsidP="00045F8D">
            <w:pPr>
              <w:pStyle w:val="Style2"/>
              <w:numPr>
                <w:ilvl w:val="0"/>
                <w:numId w:val="0"/>
              </w:numPr>
            </w:pPr>
          </w:p>
        </w:tc>
        <w:tc>
          <w:tcPr>
            <w:tcW w:w="1968" w:type="dxa"/>
          </w:tcPr>
          <w:p w14:paraId="7538FC13" w14:textId="77777777" w:rsidR="00045F8D" w:rsidRPr="002827C2" w:rsidRDefault="00045F8D" w:rsidP="00045F8D">
            <w:pPr>
              <w:pStyle w:val="Style2"/>
              <w:numPr>
                <w:ilvl w:val="0"/>
                <w:numId w:val="0"/>
              </w:numPr>
            </w:pPr>
          </w:p>
        </w:tc>
      </w:tr>
      <w:tr w:rsidR="002827C2" w:rsidRPr="002827C2" w14:paraId="1C72797B" w14:textId="77777777" w:rsidTr="00F84A35">
        <w:tblPrEx>
          <w:jc w:val="left"/>
        </w:tblPrEx>
        <w:trPr>
          <w:trHeight w:val="127"/>
        </w:trPr>
        <w:tc>
          <w:tcPr>
            <w:tcW w:w="3392" w:type="dxa"/>
            <w:vAlign w:val="center"/>
          </w:tcPr>
          <w:p w14:paraId="645A9FCB" w14:textId="2F8FD9E2" w:rsidR="00045F8D" w:rsidRPr="002827C2" w:rsidRDefault="00045F8D" w:rsidP="007565B6">
            <w:pPr>
              <w:pStyle w:val="Style2"/>
              <w:numPr>
                <w:ilvl w:val="0"/>
                <w:numId w:val="0"/>
              </w:numPr>
            </w:pPr>
            <w:r w:rsidRPr="002827C2">
              <w:t>Ensure that each member of staff keeps an incident log</w:t>
            </w:r>
          </w:p>
        </w:tc>
        <w:tc>
          <w:tcPr>
            <w:tcW w:w="6526" w:type="dxa"/>
            <w:vAlign w:val="center"/>
          </w:tcPr>
          <w:p w14:paraId="03B12D27" w14:textId="2E232EAB" w:rsidR="00045F8D" w:rsidRPr="002827C2" w:rsidRDefault="00197308" w:rsidP="00F84A35">
            <w:pPr>
              <w:pStyle w:val="Style2"/>
              <w:numPr>
                <w:ilvl w:val="0"/>
                <w:numId w:val="21"/>
              </w:numPr>
            </w:pPr>
            <w:r w:rsidRPr="002827C2">
              <w:t>Incident logs should be regularly communicated to the appropriate incident response team, who should then communicate to other response teams</w:t>
            </w:r>
          </w:p>
        </w:tc>
        <w:tc>
          <w:tcPr>
            <w:tcW w:w="2062" w:type="dxa"/>
          </w:tcPr>
          <w:p w14:paraId="3F1DF50E" w14:textId="77777777" w:rsidR="00045F8D" w:rsidRPr="002827C2" w:rsidRDefault="00045F8D" w:rsidP="00045F8D">
            <w:pPr>
              <w:pStyle w:val="Style2"/>
              <w:numPr>
                <w:ilvl w:val="0"/>
                <w:numId w:val="0"/>
              </w:numPr>
            </w:pPr>
          </w:p>
        </w:tc>
        <w:tc>
          <w:tcPr>
            <w:tcW w:w="1968" w:type="dxa"/>
          </w:tcPr>
          <w:p w14:paraId="7B4EE34A" w14:textId="77777777" w:rsidR="00045F8D" w:rsidRPr="002827C2" w:rsidRDefault="00045F8D" w:rsidP="00045F8D">
            <w:pPr>
              <w:pStyle w:val="Style2"/>
              <w:numPr>
                <w:ilvl w:val="0"/>
                <w:numId w:val="0"/>
              </w:numPr>
            </w:pPr>
          </w:p>
        </w:tc>
      </w:tr>
      <w:tr w:rsidR="002827C2" w:rsidRPr="002827C2" w14:paraId="5C92575B" w14:textId="77777777" w:rsidTr="003F61B0">
        <w:tblPrEx>
          <w:jc w:val="left"/>
        </w:tblPrEx>
        <w:trPr>
          <w:trHeight w:val="127"/>
        </w:trPr>
        <w:tc>
          <w:tcPr>
            <w:tcW w:w="13948" w:type="dxa"/>
            <w:gridSpan w:val="4"/>
            <w:shd w:val="clear" w:color="auto" w:fill="BFBFBF" w:themeFill="background1" w:themeFillShade="BF"/>
            <w:vAlign w:val="center"/>
          </w:tcPr>
          <w:p w14:paraId="0EC2A721" w14:textId="3A60CA26" w:rsidR="003F61B0" w:rsidRPr="002827C2" w:rsidRDefault="003F61B0" w:rsidP="003F61B0">
            <w:pPr>
              <w:pStyle w:val="Style2"/>
              <w:numPr>
                <w:ilvl w:val="0"/>
                <w:numId w:val="0"/>
              </w:numPr>
              <w:jc w:val="center"/>
              <w:rPr>
                <w:b/>
              </w:rPr>
            </w:pPr>
            <w:r w:rsidRPr="002827C2">
              <w:rPr>
                <w:b/>
              </w:rPr>
              <w:t>Communications</w:t>
            </w:r>
          </w:p>
        </w:tc>
      </w:tr>
      <w:tr w:rsidR="002827C2" w:rsidRPr="002827C2" w14:paraId="5ED04C74" w14:textId="77777777" w:rsidTr="00F84A35">
        <w:tblPrEx>
          <w:jc w:val="left"/>
        </w:tblPrEx>
        <w:trPr>
          <w:trHeight w:val="127"/>
        </w:trPr>
        <w:tc>
          <w:tcPr>
            <w:tcW w:w="3392" w:type="dxa"/>
            <w:vAlign w:val="center"/>
          </w:tcPr>
          <w:p w14:paraId="752E2B00" w14:textId="6BD931AF" w:rsidR="00C90781" w:rsidRPr="002827C2" w:rsidRDefault="00F24163" w:rsidP="007565B6">
            <w:pPr>
              <w:pStyle w:val="Style2"/>
              <w:numPr>
                <w:ilvl w:val="0"/>
                <w:numId w:val="0"/>
              </w:numPr>
            </w:pPr>
            <w:r w:rsidRPr="002827C2">
              <w:t>Dedicate telephone lines for incoming and outgoing calls</w:t>
            </w:r>
          </w:p>
        </w:tc>
        <w:tc>
          <w:tcPr>
            <w:tcW w:w="6526" w:type="dxa"/>
            <w:vAlign w:val="center"/>
          </w:tcPr>
          <w:p w14:paraId="0734A341" w14:textId="15C88ED9" w:rsidR="00C90781" w:rsidRPr="002827C2" w:rsidRDefault="00F24163" w:rsidP="006B2FA8">
            <w:pPr>
              <w:pStyle w:val="Style2"/>
              <w:numPr>
                <w:ilvl w:val="0"/>
                <w:numId w:val="21"/>
              </w:numPr>
            </w:pPr>
            <w:r w:rsidRPr="002827C2">
              <w:t xml:space="preserve">Arrange extra support at reception if necessary </w:t>
            </w:r>
          </w:p>
        </w:tc>
        <w:tc>
          <w:tcPr>
            <w:tcW w:w="2062" w:type="dxa"/>
          </w:tcPr>
          <w:p w14:paraId="096798A8" w14:textId="77777777" w:rsidR="00C90781" w:rsidRPr="002827C2" w:rsidRDefault="00C90781" w:rsidP="00CD5818">
            <w:pPr>
              <w:pStyle w:val="Style2"/>
              <w:numPr>
                <w:ilvl w:val="0"/>
                <w:numId w:val="0"/>
              </w:numPr>
            </w:pPr>
          </w:p>
        </w:tc>
        <w:tc>
          <w:tcPr>
            <w:tcW w:w="1968" w:type="dxa"/>
          </w:tcPr>
          <w:p w14:paraId="665826AB" w14:textId="77777777" w:rsidR="00C90781" w:rsidRPr="002827C2" w:rsidRDefault="00C90781" w:rsidP="00CD5818">
            <w:pPr>
              <w:pStyle w:val="Style2"/>
              <w:numPr>
                <w:ilvl w:val="0"/>
                <w:numId w:val="0"/>
              </w:numPr>
            </w:pPr>
          </w:p>
        </w:tc>
      </w:tr>
      <w:tr w:rsidR="002827C2" w:rsidRPr="002827C2" w14:paraId="5E795406" w14:textId="77777777" w:rsidTr="00F84A35">
        <w:tblPrEx>
          <w:jc w:val="left"/>
        </w:tblPrEx>
        <w:trPr>
          <w:trHeight w:val="127"/>
        </w:trPr>
        <w:tc>
          <w:tcPr>
            <w:tcW w:w="3392" w:type="dxa"/>
            <w:vAlign w:val="center"/>
          </w:tcPr>
          <w:p w14:paraId="7811F247" w14:textId="555B64EF" w:rsidR="00C90781" w:rsidRPr="002827C2" w:rsidRDefault="00F24163" w:rsidP="007565B6">
            <w:pPr>
              <w:pStyle w:val="Style2"/>
              <w:numPr>
                <w:ilvl w:val="0"/>
                <w:numId w:val="0"/>
              </w:numPr>
            </w:pPr>
            <w:r w:rsidRPr="002827C2">
              <w:t>R</w:t>
            </w:r>
            <w:r w:rsidR="00C418EA" w:rsidRPr="002827C2">
              <w:t>ecord a new message on the school answerphone if appropriate</w:t>
            </w:r>
          </w:p>
        </w:tc>
        <w:tc>
          <w:tcPr>
            <w:tcW w:w="6526" w:type="dxa"/>
            <w:vAlign w:val="center"/>
          </w:tcPr>
          <w:p w14:paraId="63887C76" w14:textId="0B2F7AB8" w:rsidR="00C90781" w:rsidRPr="002827C2" w:rsidRDefault="00C418EA" w:rsidP="006B2FA8">
            <w:pPr>
              <w:pStyle w:val="Style2"/>
              <w:numPr>
                <w:ilvl w:val="0"/>
                <w:numId w:val="21"/>
              </w:numPr>
            </w:pPr>
            <w:r w:rsidRPr="002827C2">
              <w:t>Consider setting the phone to ‘answer only’ mode</w:t>
            </w:r>
          </w:p>
        </w:tc>
        <w:tc>
          <w:tcPr>
            <w:tcW w:w="2062" w:type="dxa"/>
          </w:tcPr>
          <w:p w14:paraId="061B9FA6" w14:textId="77777777" w:rsidR="00C90781" w:rsidRPr="002827C2" w:rsidRDefault="00C90781" w:rsidP="00CD5818">
            <w:pPr>
              <w:pStyle w:val="Style2"/>
              <w:numPr>
                <w:ilvl w:val="0"/>
                <w:numId w:val="0"/>
              </w:numPr>
            </w:pPr>
          </w:p>
        </w:tc>
        <w:tc>
          <w:tcPr>
            <w:tcW w:w="1968" w:type="dxa"/>
          </w:tcPr>
          <w:p w14:paraId="6CC8628B" w14:textId="77777777" w:rsidR="00C90781" w:rsidRPr="002827C2" w:rsidRDefault="00C90781" w:rsidP="00CD5818">
            <w:pPr>
              <w:pStyle w:val="Style2"/>
              <w:numPr>
                <w:ilvl w:val="0"/>
                <w:numId w:val="0"/>
              </w:numPr>
            </w:pPr>
          </w:p>
        </w:tc>
      </w:tr>
      <w:tr w:rsidR="002827C2" w:rsidRPr="002827C2" w14:paraId="66B5852D" w14:textId="77777777" w:rsidTr="00F84A35">
        <w:tblPrEx>
          <w:jc w:val="left"/>
        </w:tblPrEx>
        <w:trPr>
          <w:trHeight w:val="127"/>
        </w:trPr>
        <w:tc>
          <w:tcPr>
            <w:tcW w:w="3392" w:type="dxa"/>
            <w:vAlign w:val="center"/>
          </w:tcPr>
          <w:p w14:paraId="6F9948D0" w14:textId="0A48AA6F" w:rsidR="00C90781" w:rsidRPr="002827C2" w:rsidRDefault="00C418EA" w:rsidP="007565B6">
            <w:pPr>
              <w:pStyle w:val="Style2"/>
              <w:numPr>
                <w:ilvl w:val="0"/>
                <w:numId w:val="0"/>
              </w:numPr>
            </w:pPr>
            <w:r w:rsidRPr="002827C2">
              <w:t>Inform those involved in the response of any communication difficulties, e.g. poor signal</w:t>
            </w:r>
          </w:p>
        </w:tc>
        <w:tc>
          <w:tcPr>
            <w:tcW w:w="6526" w:type="dxa"/>
            <w:vAlign w:val="center"/>
          </w:tcPr>
          <w:p w14:paraId="668B3D36" w14:textId="54485A78" w:rsidR="00C90781" w:rsidRPr="002827C2" w:rsidRDefault="00C418EA" w:rsidP="007565B6">
            <w:pPr>
              <w:pStyle w:val="Style2"/>
              <w:numPr>
                <w:ilvl w:val="0"/>
                <w:numId w:val="21"/>
              </w:numPr>
            </w:pPr>
            <w:r w:rsidRPr="002827C2">
              <w:t>Help staff with any communication needs</w:t>
            </w:r>
          </w:p>
        </w:tc>
        <w:tc>
          <w:tcPr>
            <w:tcW w:w="2062" w:type="dxa"/>
          </w:tcPr>
          <w:p w14:paraId="06B81EF5" w14:textId="77777777" w:rsidR="00C90781" w:rsidRPr="002827C2" w:rsidRDefault="00C90781" w:rsidP="00CD5818">
            <w:pPr>
              <w:pStyle w:val="Style2"/>
              <w:numPr>
                <w:ilvl w:val="0"/>
                <w:numId w:val="0"/>
              </w:numPr>
            </w:pPr>
          </w:p>
        </w:tc>
        <w:tc>
          <w:tcPr>
            <w:tcW w:w="1968" w:type="dxa"/>
          </w:tcPr>
          <w:p w14:paraId="6088446A" w14:textId="77777777" w:rsidR="00C90781" w:rsidRPr="002827C2" w:rsidRDefault="00C90781" w:rsidP="00CD5818">
            <w:pPr>
              <w:pStyle w:val="Style2"/>
              <w:numPr>
                <w:ilvl w:val="0"/>
                <w:numId w:val="0"/>
              </w:numPr>
            </w:pPr>
          </w:p>
        </w:tc>
      </w:tr>
      <w:tr w:rsidR="002827C2" w:rsidRPr="002827C2" w14:paraId="7C8DD1D0" w14:textId="77777777" w:rsidTr="00C418EA">
        <w:tblPrEx>
          <w:jc w:val="left"/>
        </w:tblPrEx>
        <w:trPr>
          <w:trHeight w:val="127"/>
        </w:trPr>
        <w:tc>
          <w:tcPr>
            <w:tcW w:w="13948" w:type="dxa"/>
            <w:gridSpan w:val="4"/>
            <w:shd w:val="clear" w:color="auto" w:fill="BFBFBF" w:themeFill="background1" w:themeFillShade="BF"/>
          </w:tcPr>
          <w:p w14:paraId="4D1A1469" w14:textId="2FAECCB3" w:rsidR="00C418EA" w:rsidRPr="002827C2" w:rsidRDefault="00C418EA" w:rsidP="00C418EA">
            <w:pPr>
              <w:pStyle w:val="Style2"/>
              <w:numPr>
                <w:ilvl w:val="0"/>
                <w:numId w:val="0"/>
              </w:numPr>
              <w:jc w:val="center"/>
              <w:rPr>
                <w:b/>
              </w:rPr>
            </w:pPr>
            <w:r w:rsidRPr="002827C2">
              <w:rPr>
                <w:b/>
              </w:rPr>
              <w:t>Media management</w:t>
            </w:r>
          </w:p>
        </w:tc>
      </w:tr>
      <w:tr w:rsidR="002827C2" w:rsidRPr="002827C2" w14:paraId="2DCDA6B4" w14:textId="77777777" w:rsidTr="00F84A35">
        <w:tblPrEx>
          <w:jc w:val="left"/>
        </w:tblPrEx>
        <w:trPr>
          <w:trHeight w:val="127"/>
        </w:trPr>
        <w:tc>
          <w:tcPr>
            <w:tcW w:w="3392" w:type="dxa"/>
            <w:vAlign w:val="center"/>
          </w:tcPr>
          <w:p w14:paraId="67B71850" w14:textId="10168239" w:rsidR="00C90781" w:rsidRPr="002827C2" w:rsidRDefault="00C418EA" w:rsidP="009E55A6">
            <w:pPr>
              <w:pStyle w:val="Style2"/>
              <w:numPr>
                <w:ilvl w:val="0"/>
                <w:numId w:val="0"/>
              </w:numPr>
            </w:pPr>
            <w:r w:rsidRPr="002827C2">
              <w:t>Organise appropriate responses to media requests</w:t>
            </w:r>
          </w:p>
        </w:tc>
        <w:tc>
          <w:tcPr>
            <w:tcW w:w="6526" w:type="dxa"/>
            <w:vAlign w:val="center"/>
          </w:tcPr>
          <w:p w14:paraId="762CA9B9" w14:textId="1B6794EF" w:rsidR="00C418EA" w:rsidRPr="002827C2" w:rsidRDefault="00C418EA" w:rsidP="006B2FA8">
            <w:pPr>
              <w:pStyle w:val="Style2"/>
              <w:numPr>
                <w:ilvl w:val="0"/>
                <w:numId w:val="21"/>
              </w:numPr>
            </w:pPr>
            <w:r w:rsidRPr="002827C2">
              <w:t xml:space="preserve">Seek support from other organisations as appropriate, e.g. emergency services or </w:t>
            </w:r>
            <w:r w:rsidR="007565B6" w:rsidRPr="002827C2">
              <w:t xml:space="preserve">the </w:t>
            </w:r>
            <w:r w:rsidRPr="002827C2">
              <w:t>LA</w:t>
            </w:r>
          </w:p>
        </w:tc>
        <w:tc>
          <w:tcPr>
            <w:tcW w:w="2062" w:type="dxa"/>
          </w:tcPr>
          <w:p w14:paraId="2A78174B" w14:textId="77777777" w:rsidR="00C90781" w:rsidRPr="002827C2" w:rsidRDefault="00C90781" w:rsidP="00CD5818">
            <w:pPr>
              <w:pStyle w:val="Style2"/>
              <w:numPr>
                <w:ilvl w:val="0"/>
                <w:numId w:val="0"/>
              </w:numPr>
            </w:pPr>
          </w:p>
        </w:tc>
        <w:tc>
          <w:tcPr>
            <w:tcW w:w="1968" w:type="dxa"/>
          </w:tcPr>
          <w:p w14:paraId="5C22601A" w14:textId="77777777" w:rsidR="00C90781" w:rsidRPr="002827C2" w:rsidRDefault="00C90781" w:rsidP="00CD5818">
            <w:pPr>
              <w:pStyle w:val="Style2"/>
              <w:numPr>
                <w:ilvl w:val="0"/>
                <w:numId w:val="0"/>
              </w:numPr>
            </w:pPr>
          </w:p>
        </w:tc>
      </w:tr>
      <w:tr w:rsidR="002827C2" w:rsidRPr="002827C2" w14:paraId="11DBE754" w14:textId="77777777" w:rsidTr="00F84A35">
        <w:tblPrEx>
          <w:jc w:val="left"/>
        </w:tblPrEx>
        <w:trPr>
          <w:trHeight w:val="127"/>
        </w:trPr>
        <w:tc>
          <w:tcPr>
            <w:tcW w:w="3392" w:type="dxa"/>
            <w:vAlign w:val="center"/>
          </w:tcPr>
          <w:p w14:paraId="45811863" w14:textId="0EB595A5" w:rsidR="00C90781" w:rsidRPr="002827C2" w:rsidRDefault="00C418EA" w:rsidP="009E55A6">
            <w:pPr>
              <w:pStyle w:val="Style2"/>
              <w:numPr>
                <w:ilvl w:val="0"/>
                <w:numId w:val="0"/>
              </w:numPr>
            </w:pPr>
            <w:r w:rsidRPr="002827C2">
              <w:t>Control media access to the premises, staff and pupils</w:t>
            </w:r>
          </w:p>
        </w:tc>
        <w:tc>
          <w:tcPr>
            <w:tcW w:w="6526" w:type="dxa"/>
            <w:vAlign w:val="center"/>
          </w:tcPr>
          <w:p w14:paraId="3668CE4E" w14:textId="77777777" w:rsidR="00C90781" w:rsidRPr="002827C2" w:rsidRDefault="00C418EA" w:rsidP="006B2FA8">
            <w:pPr>
              <w:pStyle w:val="Style2"/>
              <w:numPr>
                <w:ilvl w:val="0"/>
                <w:numId w:val="21"/>
              </w:numPr>
            </w:pPr>
            <w:r w:rsidRPr="002827C2">
              <w:t>Avoid allowing access to the site, pupils or staff unless there is a reasonable reason to do so and consent has been sought</w:t>
            </w:r>
          </w:p>
          <w:p w14:paraId="7D9FC1A1" w14:textId="77777777" w:rsidR="00C418EA" w:rsidRPr="002827C2" w:rsidRDefault="00C418EA" w:rsidP="006B2FA8">
            <w:pPr>
              <w:pStyle w:val="Style2"/>
              <w:numPr>
                <w:ilvl w:val="0"/>
                <w:numId w:val="21"/>
              </w:numPr>
            </w:pPr>
            <w:r w:rsidRPr="002827C2">
              <w:t>Liaise with the police if necessary</w:t>
            </w:r>
          </w:p>
          <w:p w14:paraId="0491755F" w14:textId="7EF66B5D" w:rsidR="00C418EA" w:rsidRPr="002827C2" w:rsidRDefault="00C418EA" w:rsidP="006B2FA8">
            <w:pPr>
              <w:pStyle w:val="Style2"/>
              <w:numPr>
                <w:ilvl w:val="0"/>
                <w:numId w:val="21"/>
              </w:numPr>
            </w:pPr>
            <w:r w:rsidRPr="002827C2">
              <w:t>Designate a specific area for the media, away from the school entrance</w:t>
            </w:r>
          </w:p>
        </w:tc>
        <w:tc>
          <w:tcPr>
            <w:tcW w:w="2062" w:type="dxa"/>
          </w:tcPr>
          <w:p w14:paraId="5B506419" w14:textId="77777777" w:rsidR="00C90781" w:rsidRPr="002827C2" w:rsidRDefault="00C90781" w:rsidP="00CD5818">
            <w:pPr>
              <w:pStyle w:val="Style2"/>
              <w:numPr>
                <w:ilvl w:val="0"/>
                <w:numId w:val="0"/>
              </w:numPr>
            </w:pPr>
          </w:p>
        </w:tc>
        <w:tc>
          <w:tcPr>
            <w:tcW w:w="1968" w:type="dxa"/>
          </w:tcPr>
          <w:p w14:paraId="361D01D4" w14:textId="77777777" w:rsidR="00C90781" w:rsidRPr="002827C2" w:rsidRDefault="00C90781" w:rsidP="00CD5818">
            <w:pPr>
              <w:pStyle w:val="Style2"/>
              <w:numPr>
                <w:ilvl w:val="0"/>
                <w:numId w:val="0"/>
              </w:numPr>
            </w:pPr>
          </w:p>
        </w:tc>
      </w:tr>
      <w:tr w:rsidR="002827C2" w:rsidRPr="002827C2" w14:paraId="3F651621" w14:textId="77777777" w:rsidTr="00F84A35">
        <w:tblPrEx>
          <w:jc w:val="left"/>
        </w:tblPrEx>
        <w:trPr>
          <w:trHeight w:val="127"/>
        </w:trPr>
        <w:tc>
          <w:tcPr>
            <w:tcW w:w="3392" w:type="dxa"/>
            <w:vAlign w:val="center"/>
          </w:tcPr>
          <w:p w14:paraId="3C4635AB" w14:textId="7499D368" w:rsidR="00C90781" w:rsidRPr="002827C2" w:rsidRDefault="00C418EA" w:rsidP="009E55A6">
            <w:pPr>
              <w:pStyle w:val="Style2"/>
              <w:numPr>
                <w:ilvl w:val="0"/>
                <w:numId w:val="0"/>
              </w:numPr>
            </w:pPr>
            <w:r w:rsidRPr="002827C2">
              <w:t>Develop a brief media statement</w:t>
            </w:r>
          </w:p>
        </w:tc>
        <w:tc>
          <w:tcPr>
            <w:tcW w:w="6526" w:type="dxa"/>
            <w:vAlign w:val="center"/>
          </w:tcPr>
          <w:p w14:paraId="6C85A4C7" w14:textId="6D6A3C80" w:rsidR="00C90781" w:rsidRPr="002827C2" w:rsidRDefault="00C418EA" w:rsidP="006B2FA8">
            <w:pPr>
              <w:pStyle w:val="Style2"/>
              <w:numPr>
                <w:ilvl w:val="0"/>
                <w:numId w:val="22"/>
              </w:numPr>
            </w:pPr>
            <w:r w:rsidRPr="002827C2">
              <w:t>Information must be limited until facts are clear and all parents have been notified</w:t>
            </w:r>
          </w:p>
        </w:tc>
        <w:tc>
          <w:tcPr>
            <w:tcW w:w="2062" w:type="dxa"/>
          </w:tcPr>
          <w:p w14:paraId="5E0F6751" w14:textId="77777777" w:rsidR="00C90781" w:rsidRPr="002827C2" w:rsidRDefault="00C90781" w:rsidP="00CD5818">
            <w:pPr>
              <w:pStyle w:val="Style2"/>
              <w:numPr>
                <w:ilvl w:val="0"/>
                <w:numId w:val="0"/>
              </w:numPr>
            </w:pPr>
          </w:p>
        </w:tc>
        <w:tc>
          <w:tcPr>
            <w:tcW w:w="1968" w:type="dxa"/>
          </w:tcPr>
          <w:p w14:paraId="0FFB868A" w14:textId="77777777" w:rsidR="00C90781" w:rsidRPr="002827C2" w:rsidRDefault="00C90781" w:rsidP="00CD5818">
            <w:pPr>
              <w:pStyle w:val="Style2"/>
              <w:numPr>
                <w:ilvl w:val="0"/>
                <w:numId w:val="0"/>
              </w:numPr>
            </w:pPr>
          </w:p>
        </w:tc>
      </w:tr>
    </w:tbl>
    <w:p w14:paraId="25F41B3B" w14:textId="4783BA6F" w:rsidR="00C90781" w:rsidRPr="002827C2" w:rsidRDefault="00C90781" w:rsidP="00C90781">
      <w:pPr>
        <w:pStyle w:val="Style2"/>
        <w:numPr>
          <w:ilvl w:val="0"/>
          <w:numId w:val="0"/>
        </w:numPr>
        <w:tabs>
          <w:tab w:val="left" w:pos="2193"/>
        </w:tabs>
        <w:ind w:left="792" w:hanging="432"/>
      </w:pPr>
      <w:r w:rsidRPr="002827C2">
        <w:tab/>
      </w:r>
      <w:r w:rsidRPr="002827C2">
        <w:tab/>
      </w:r>
    </w:p>
    <w:p w14:paraId="2394180E" w14:textId="036BA1DD" w:rsidR="00CC47EF" w:rsidRPr="002827C2" w:rsidRDefault="00CC47EF" w:rsidP="00C90781">
      <w:pPr>
        <w:pStyle w:val="Style2"/>
        <w:numPr>
          <w:ilvl w:val="0"/>
          <w:numId w:val="0"/>
        </w:numPr>
        <w:tabs>
          <w:tab w:val="left" w:pos="2193"/>
        </w:tabs>
        <w:ind w:left="792" w:hanging="432"/>
      </w:pPr>
    </w:p>
    <w:p w14:paraId="532D476B" w14:textId="77777777" w:rsidR="00CC47EF" w:rsidRPr="002827C2" w:rsidRDefault="00CC47EF" w:rsidP="00C90781">
      <w:pPr>
        <w:pStyle w:val="Style2"/>
        <w:numPr>
          <w:ilvl w:val="0"/>
          <w:numId w:val="0"/>
        </w:numPr>
        <w:tabs>
          <w:tab w:val="left" w:pos="2193"/>
        </w:tabs>
        <w:ind w:left="792" w:hanging="432"/>
      </w:pPr>
    </w:p>
    <w:p w14:paraId="35A28BFC" w14:textId="5CE76076" w:rsidR="00590BB8" w:rsidRPr="002827C2" w:rsidRDefault="00072BAD" w:rsidP="00072BAD">
      <w:pPr>
        <w:pStyle w:val="Heading10"/>
        <w:rPr>
          <w:b/>
          <w:sz w:val="28"/>
        </w:rPr>
      </w:pPr>
      <w:bookmarkStart w:id="19" w:name="_Business_continuity"/>
      <w:bookmarkEnd w:id="19"/>
      <w:r w:rsidRPr="002827C2">
        <w:rPr>
          <w:b/>
          <w:sz w:val="28"/>
        </w:rPr>
        <w:lastRenderedPageBreak/>
        <w:t>Business continuity</w:t>
      </w:r>
    </w:p>
    <w:tbl>
      <w:tblPr>
        <w:tblStyle w:val="TableGrid"/>
        <w:tblW w:w="0" w:type="auto"/>
        <w:jc w:val="center"/>
        <w:tblLook w:val="04A0" w:firstRow="1" w:lastRow="0" w:firstColumn="1" w:lastColumn="0" w:noHBand="0" w:noVBand="1"/>
      </w:tblPr>
      <w:tblGrid>
        <w:gridCol w:w="3487"/>
        <w:gridCol w:w="3487"/>
        <w:gridCol w:w="3487"/>
        <w:gridCol w:w="3487"/>
      </w:tblGrid>
      <w:tr w:rsidR="002827C2" w:rsidRPr="002827C2" w14:paraId="28DD1AC9" w14:textId="77777777" w:rsidTr="00CD5818">
        <w:trPr>
          <w:jc w:val="center"/>
        </w:trPr>
        <w:tc>
          <w:tcPr>
            <w:tcW w:w="3487" w:type="dxa"/>
            <w:shd w:val="clear" w:color="auto" w:fill="347186"/>
          </w:tcPr>
          <w:p w14:paraId="30AEEF92" w14:textId="77777777" w:rsidR="00072BAD" w:rsidRPr="002827C2" w:rsidRDefault="00072BAD" w:rsidP="00CD5818">
            <w:pPr>
              <w:pStyle w:val="Style2"/>
              <w:numPr>
                <w:ilvl w:val="0"/>
                <w:numId w:val="0"/>
              </w:numPr>
              <w:jc w:val="center"/>
              <w:rPr>
                <w:b/>
              </w:rPr>
            </w:pPr>
            <w:r w:rsidRPr="002827C2">
              <w:rPr>
                <w:b/>
              </w:rPr>
              <w:t>Requirement</w:t>
            </w:r>
          </w:p>
        </w:tc>
        <w:tc>
          <w:tcPr>
            <w:tcW w:w="3487" w:type="dxa"/>
            <w:shd w:val="clear" w:color="auto" w:fill="347186"/>
          </w:tcPr>
          <w:p w14:paraId="422982B7" w14:textId="77777777" w:rsidR="00072BAD" w:rsidRPr="002827C2" w:rsidRDefault="00072BAD" w:rsidP="00CD5818">
            <w:pPr>
              <w:pStyle w:val="Style2"/>
              <w:numPr>
                <w:ilvl w:val="0"/>
                <w:numId w:val="0"/>
              </w:numPr>
              <w:jc w:val="center"/>
              <w:rPr>
                <w:b/>
              </w:rPr>
            </w:pPr>
            <w:r w:rsidRPr="002827C2">
              <w:rPr>
                <w:b/>
              </w:rPr>
              <w:t>Other action to take</w:t>
            </w:r>
          </w:p>
        </w:tc>
        <w:tc>
          <w:tcPr>
            <w:tcW w:w="3487" w:type="dxa"/>
            <w:shd w:val="clear" w:color="auto" w:fill="347186"/>
          </w:tcPr>
          <w:p w14:paraId="4D8875AE" w14:textId="2AC52F45" w:rsidR="00072BAD" w:rsidRPr="002827C2" w:rsidRDefault="006B2FA8" w:rsidP="00CD5818">
            <w:pPr>
              <w:pStyle w:val="Style2"/>
              <w:numPr>
                <w:ilvl w:val="0"/>
                <w:numId w:val="0"/>
              </w:numPr>
              <w:jc w:val="center"/>
              <w:rPr>
                <w:b/>
              </w:rPr>
            </w:pPr>
            <w:r w:rsidRPr="002827C2">
              <w:rPr>
                <w:b/>
              </w:rPr>
              <w:t>Responsible person</w:t>
            </w:r>
          </w:p>
        </w:tc>
        <w:tc>
          <w:tcPr>
            <w:tcW w:w="3487" w:type="dxa"/>
            <w:shd w:val="clear" w:color="auto" w:fill="347186"/>
          </w:tcPr>
          <w:p w14:paraId="07176DD4" w14:textId="77777777" w:rsidR="00072BAD" w:rsidRPr="002827C2" w:rsidRDefault="00072BAD" w:rsidP="00CD5818">
            <w:pPr>
              <w:pStyle w:val="Style2"/>
              <w:numPr>
                <w:ilvl w:val="0"/>
                <w:numId w:val="0"/>
              </w:numPr>
              <w:jc w:val="center"/>
              <w:rPr>
                <w:b/>
              </w:rPr>
            </w:pPr>
            <w:r w:rsidRPr="002827C2">
              <w:rPr>
                <w:b/>
              </w:rPr>
              <w:t>Completed? (</w:t>
            </w:r>
            <w:r w:rsidRPr="002827C2">
              <w:rPr>
                <w:b/>
              </w:rPr>
              <w:sym w:font="Wingdings" w:char="F0FC"/>
            </w:r>
            <w:r w:rsidRPr="002827C2">
              <w:rPr>
                <w:b/>
              </w:rPr>
              <w:t>)</w:t>
            </w:r>
          </w:p>
        </w:tc>
      </w:tr>
      <w:tr w:rsidR="002827C2" w:rsidRPr="002827C2" w14:paraId="0E6E9940" w14:textId="77777777" w:rsidTr="00CD5818">
        <w:trPr>
          <w:trHeight w:val="127"/>
          <w:jc w:val="center"/>
        </w:trPr>
        <w:tc>
          <w:tcPr>
            <w:tcW w:w="13948" w:type="dxa"/>
            <w:gridSpan w:val="4"/>
            <w:shd w:val="clear" w:color="auto" w:fill="FFD006"/>
            <w:vAlign w:val="center"/>
          </w:tcPr>
          <w:p w14:paraId="45595069" w14:textId="59AEEA92" w:rsidR="00072BAD" w:rsidRPr="002827C2" w:rsidRDefault="00072BAD" w:rsidP="00CD5818">
            <w:pPr>
              <w:pStyle w:val="Style2"/>
              <w:numPr>
                <w:ilvl w:val="0"/>
                <w:numId w:val="0"/>
              </w:numPr>
              <w:jc w:val="center"/>
              <w:rPr>
                <w:b/>
              </w:rPr>
            </w:pPr>
            <w:r w:rsidRPr="002827C2">
              <w:rPr>
                <w:b/>
              </w:rPr>
              <w:t>Ongoing response</w:t>
            </w:r>
          </w:p>
        </w:tc>
      </w:tr>
      <w:tr w:rsidR="002827C2" w:rsidRPr="002827C2" w14:paraId="63819A52" w14:textId="77777777" w:rsidTr="00CD5818">
        <w:trPr>
          <w:trHeight w:val="127"/>
          <w:jc w:val="center"/>
        </w:trPr>
        <w:tc>
          <w:tcPr>
            <w:tcW w:w="13948" w:type="dxa"/>
            <w:gridSpan w:val="4"/>
            <w:shd w:val="clear" w:color="auto" w:fill="BFBFBF" w:themeFill="background1" w:themeFillShade="BF"/>
            <w:vAlign w:val="center"/>
          </w:tcPr>
          <w:p w14:paraId="43F9DC34" w14:textId="77777777" w:rsidR="00072BAD" w:rsidRPr="002827C2" w:rsidRDefault="00072BAD" w:rsidP="00CD5818">
            <w:pPr>
              <w:pStyle w:val="Style2"/>
              <w:numPr>
                <w:ilvl w:val="0"/>
                <w:numId w:val="0"/>
              </w:numPr>
              <w:jc w:val="center"/>
              <w:rPr>
                <w:b/>
              </w:rPr>
            </w:pPr>
            <w:r w:rsidRPr="002827C2">
              <w:rPr>
                <w:b/>
              </w:rPr>
              <w:t>Incident</w:t>
            </w:r>
          </w:p>
        </w:tc>
      </w:tr>
      <w:tr w:rsidR="002827C2" w:rsidRPr="002827C2" w14:paraId="145ECDFF" w14:textId="77777777" w:rsidTr="009E55A6">
        <w:tblPrEx>
          <w:jc w:val="left"/>
        </w:tblPrEx>
        <w:trPr>
          <w:trHeight w:val="127"/>
        </w:trPr>
        <w:tc>
          <w:tcPr>
            <w:tcW w:w="3487" w:type="dxa"/>
            <w:vAlign w:val="center"/>
          </w:tcPr>
          <w:p w14:paraId="7E0A170C" w14:textId="706D2C2E" w:rsidR="00072BAD" w:rsidRPr="002827C2" w:rsidRDefault="00072BAD" w:rsidP="009E55A6">
            <w:pPr>
              <w:pStyle w:val="Style2"/>
              <w:numPr>
                <w:ilvl w:val="0"/>
                <w:numId w:val="0"/>
              </w:numPr>
            </w:pPr>
            <w:r w:rsidRPr="002827C2">
              <w:t xml:space="preserve">Nominate a main contact for </w:t>
            </w:r>
            <w:r w:rsidR="007565B6" w:rsidRPr="002827C2">
              <w:t xml:space="preserve">the </w:t>
            </w:r>
            <w:r w:rsidRPr="002827C2">
              <w:t>coordination of the response</w:t>
            </w:r>
          </w:p>
        </w:tc>
        <w:tc>
          <w:tcPr>
            <w:tcW w:w="3487" w:type="dxa"/>
            <w:vAlign w:val="center"/>
          </w:tcPr>
          <w:p w14:paraId="4180BB22" w14:textId="6E1B3329" w:rsidR="00072BAD" w:rsidRPr="002827C2" w:rsidRDefault="00072BAD" w:rsidP="006B2FA8">
            <w:pPr>
              <w:pStyle w:val="Style2"/>
              <w:numPr>
                <w:ilvl w:val="0"/>
                <w:numId w:val="24"/>
              </w:numPr>
            </w:pPr>
            <w:r w:rsidRPr="002827C2">
              <w:t>Continue to liaise with emergency services as required</w:t>
            </w:r>
          </w:p>
        </w:tc>
        <w:tc>
          <w:tcPr>
            <w:tcW w:w="3487" w:type="dxa"/>
            <w:vAlign w:val="center"/>
          </w:tcPr>
          <w:p w14:paraId="0297E4DE" w14:textId="77777777" w:rsidR="00072BAD" w:rsidRPr="002827C2" w:rsidRDefault="00072BAD" w:rsidP="00CD5818">
            <w:pPr>
              <w:pStyle w:val="Style2"/>
              <w:numPr>
                <w:ilvl w:val="0"/>
                <w:numId w:val="0"/>
              </w:numPr>
            </w:pPr>
          </w:p>
        </w:tc>
        <w:tc>
          <w:tcPr>
            <w:tcW w:w="3487" w:type="dxa"/>
            <w:vAlign w:val="center"/>
          </w:tcPr>
          <w:p w14:paraId="1833C023" w14:textId="77777777" w:rsidR="00072BAD" w:rsidRPr="002827C2" w:rsidRDefault="00072BAD" w:rsidP="00CD5818">
            <w:pPr>
              <w:pStyle w:val="Style2"/>
              <w:numPr>
                <w:ilvl w:val="0"/>
                <w:numId w:val="0"/>
              </w:numPr>
            </w:pPr>
          </w:p>
        </w:tc>
      </w:tr>
      <w:tr w:rsidR="002827C2" w:rsidRPr="002827C2" w14:paraId="46DF969D" w14:textId="77777777" w:rsidTr="009E55A6">
        <w:tblPrEx>
          <w:jc w:val="left"/>
        </w:tblPrEx>
        <w:trPr>
          <w:trHeight w:val="127"/>
        </w:trPr>
        <w:tc>
          <w:tcPr>
            <w:tcW w:w="3487" w:type="dxa"/>
            <w:vAlign w:val="center"/>
          </w:tcPr>
          <w:p w14:paraId="186494B9" w14:textId="34A16F3A" w:rsidR="00072BAD" w:rsidRPr="002827C2" w:rsidRDefault="00072BAD" w:rsidP="009E55A6">
            <w:pPr>
              <w:pStyle w:val="Style2"/>
              <w:numPr>
                <w:ilvl w:val="0"/>
                <w:numId w:val="0"/>
              </w:numPr>
            </w:pPr>
            <w:r w:rsidRPr="002827C2">
              <w:t>Continue to allocate tasks for each incident response team</w:t>
            </w:r>
          </w:p>
        </w:tc>
        <w:tc>
          <w:tcPr>
            <w:tcW w:w="3487" w:type="dxa"/>
            <w:vAlign w:val="center"/>
          </w:tcPr>
          <w:p w14:paraId="15A9FB3E" w14:textId="77777777" w:rsidR="00072BAD" w:rsidRPr="002827C2" w:rsidRDefault="00072BAD" w:rsidP="006B2FA8">
            <w:pPr>
              <w:pStyle w:val="Style2"/>
              <w:numPr>
                <w:ilvl w:val="0"/>
                <w:numId w:val="24"/>
              </w:numPr>
            </w:pPr>
            <w:r w:rsidRPr="002827C2">
              <w:t xml:space="preserve">Work closely with the </w:t>
            </w:r>
            <w:r w:rsidRPr="002827C2">
              <w:rPr>
                <w:b/>
                <w:u w:val="single"/>
              </w:rPr>
              <w:t>senior incident response team</w:t>
            </w:r>
            <w:r w:rsidRPr="002827C2">
              <w:t xml:space="preserve"> to coordinate actions and resolve any complications or difficulties</w:t>
            </w:r>
          </w:p>
          <w:p w14:paraId="0B8301A8" w14:textId="7CF763DD" w:rsidR="00072BAD" w:rsidRPr="002827C2" w:rsidRDefault="00072BAD" w:rsidP="006B2FA8">
            <w:pPr>
              <w:pStyle w:val="Style2"/>
              <w:numPr>
                <w:ilvl w:val="0"/>
                <w:numId w:val="24"/>
              </w:numPr>
            </w:pPr>
            <w:r w:rsidRPr="002827C2">
              <w:t>If the response is likely to last for a significant amount of time</w:t>
            </w:r>
            <w:r w:rsidR="00197308" w:rsidRPr="002827C2">
              <w:t xml:space="preserve">, e.g. longer than </w:t>
            </w:r>
            <w:r w:rsidR="00197308" w:rsidRPr="002827C2">
              <w:rPr>
                <w:b/>
                <w:u w:val="single"/>
              </w:rPr>
              <w:t>two hours</w:t>
            </w:r>
            <w:r w:rsidRPr="002827C2">
              <w:t>, consider staff rotation</w:t>
            </w:r>
          </w:p>
        </w:tc>
        <w:tc>
          <w:tcPr>
            <w:tcW w:w="3487" w:type="dxa"/>
          </w:tcPr>
          <w:p w14:paraId="3BE338F0" w14:textId="77777777" w:rsidR="00072BAD" w:rsidRPr="002827C2" w:rsidRDefault="00072BAD" w:rsidP="00CD5818">
            <w:pPr>
              <w:pStyle w:val="Style2"/>
              <w:numPr>
                <w:ilvl w:val="0"/>
                <w:numId w:val="0"/>
              </w:numPr>
            </w:pPr>
          </w:p>
        </w:tc>
        <w:tc>
          <w:tcPr>
            <w:tcW w:w="3487" w:type="dxa"/>
          </w:tcPr>
          <w:p w14:paraId="170C1DCA" w14:textId="77777777" w:rsidR="00072BAD" w:rsidRPr="002827C2" w:rsidRDefault="00072BAD" w:rsidP="00CD5818">
            <w:pPr>
              <w:pStyle w:val="Style2"/>
              <w:numPr>
                <w:ilvl w:val="0"/>
                <w:numId w:val="0"/>
              </w:numPr>
            </w:pPr>
          </w:p>
        </w:tc>
      </w:tr>
      <w:tr w:rsidR="002827C2" w:rsidRPr="002827C2" w14:paraId="5DA74EA1" w14:textId="77777777" w:rsidTr="009E55A6">
        <w:tblPrEx>
          <w:jc w:val="left"/>
        </w:tblPrEx>
        <w:trPr>
          <w:trHeight w:val="127"/>
        </w:trPr>
        <w:tc>
          <w:tcPr>
            <w:tcW w:w="3487" w:type="dxa"/>
            <w:vAlign w:val="center"/>
          </w:tcPr>
          <w:p w14:paraId="40CD0C87" w14:textId="16A77C38" w:rsidR="00204A20" w:rsidRPr="002827C2" w:rsidRDefault="00204A20" w:rsidP="009E55A6">
            <w:pPr>
              <w:pStyle w:val="Style2"/>
              <w:numPr>
                <w:ilvl w:val="0"/>
                <w:numId w:val="0"/>
              </w:numPr>
            </w:pPr>
            <w:r w:rsidRPr="002827C2">
              <w:t>Plan to maintain critical activities</w:t>
            </w:r>
          </w:p>
        </w:tc>
        <w:tc>
          <w:tcPr>
            <w:tcW w:w="3487" w:type="dxa"/>
            <w:vAlign w:val="center"/>
          </w:tcPr>
          <w:p w14:paraId="444420D7" w14:textId="77777777" w:rsidR="00204A20" w:rsidRPr="002827C2" w:rsidRDefault="00204A20" w:rsidP="006B2FA8">
            <w:pPr>
              <w:pStyle w:val="Style2"/>
              <w:numPr>
                <w:ilvl w:val="0"/>
                <w:numId w:val="24"/>
              </w:numPr>
            </w:pPr>
            <w:r w:rsidRPr="002827C2">
              <w:t>Consider how the following activities are maintained:</w:t>
            </w:r>
          </w:p>
          <w:p w14:paraId="20086817" w14:textId="77777777" w:rsidR="00204A20" w:rsidRPr="002827C2" w:rsidRDefault="00204A20" w:rsidP="006B2FA8">
            <w:pPr>
              <w:pStyle w:val="Style2"/>
              <w:numPr>
                <w:ilvl w:val="0"/>
                <w:numId w:val="35"/>
              </w:numPr>
            </w:pPr>
            <w:r w:rsidRPr="002827C2">
              <w:t>Immediate and ongoing priorities</w:t>
            </w:r>
          </w:p>
          <w:p w14:paraId="5AF06278" w14:textId="77777777" w:rsidR="00204A20" w:rsidRPr="002827C2" w:rsidRDefault="00204A20" w:rsidP="006B2FA8">
            <w:pPr>
              <w:pStyle w:val="Style2"/>
              <w:numPr>
                <w:ilvl w:val="0"/>
                <w:numId w:val="35"/>
              </w:numPr>
            </w:pPr>
            <w:r w:rsidRPr="002827C2">
              <w:t>Communication strategies</w:t>
            </w:r>
          </w:p>
          <w:p w14:paraId="38261797" w14:textId="77777777" w:rsidR="00204A20" w:rsidRPr="002827C2" w:rsidRDefault="00204A20" w:rsidP="006B2FA8">
            <w:pPr>
              <w:pStyle w:val="Style2"/>
              <w:numPr>
                <w:ilvl w:val="0"/>
                <w:numId w:val="35"/>
              </w:numPr>
            </w:pPr>
            <w:r w:rsidRPr="002827C2">
              <w:t xml:space="preserve">Resource availability </w:t>
            </w:r>
          </w:p>
          <w:p w14:paraId="777A881C" w14:textId="77777777" w:rsidR="00204A20" w:rsidRPr="002827C2" w:rsidRDefault="00204A20" w:rsidP="006B2FA8">
            <w:pPr>
              <w:pStyle w:val="Style2"/>
              <w:numPr>
                <w:ilvl w:val="0"/>
                <w:numId w:val="35"/>
              </w:numPr>
            </w:pPr>
            <w:r w:rsidRPr="002827C2">
              <w:t>Deployment of resources</w:t>
            </w:r>
          </w:p>
          <w:p w14:paraId="32430A0D" w14:textId="77777777" w:rsidR="00204A20" w:rsidRPr="002827C2" w:rsidRDefault="00204A20" w:rsidP="006B2FA8">
            <w:pPr>
              <w:pStyle w:val="Style2"/>
              <w:numPr>
                <w:ilvl w:val="0"/>
                <w:numId w:val="35"/>
              </w:numPr>
            </w:pPr>
            <w:r w:rsidRPr="002827C2">
              <w:t>Roles and responsibilities</w:t>
            </w:r>
          </w:p>
          <w:p w14:paraId="23FEF171" w14:textId="2AA09F50" w:rsidR="00204A20" w:rsidRPr="002827C2" w:rsidRDefault="00204A20" w:rsidP="006B2FA8">
            <w:pPr>
              <w:pStyle w:val="Style2"/>
              <w:numPr>
                <w:ilvl w:val="0"/>
                <w:numId w:val="35"/>
              </w:numPr>
            </w:pPr>
            <w:r w:rsidRPr="002827C2">
              <w:t>Finance</w:t>
            </w:r>
          </w:p>
          <w:p w14:paraId="52245868" w14:textId="77777777" w:rsidR="00204A20" w:rsidRPr="002827C2" w:rsidRDefault="00204A20" w:rsidP="006B2FA8">
            <w:pPr>
              <w:pStyle w:val="Style2"/>
              <w:numPr>
                <w:ilvl w:val="0"/>
                <w:numId w:val="35"/>
              </w:numPr>
            </w:pPr>
            <w:r w:rsidRPr="002827C2">
              <w:t>Monitoring and reporting on the situation</w:t>
            </w:r>
          </w:p>
          <w:p w14:paraId="41330974" w14:textId="77777777" w:rsidR="00204A20" w:rsidRPr="002827C2" w:rsidRDefault="00204A20" w:rsidP="006B2FA8">
            <w:pPr>
              <w:pStyle w:val="Style2"/>
              <w:numPr>
                <w:ilvl w:val="0"/>
                <w:numId w:val="35"/>
              </w:numPr>
            </w:pPr>
            <w:r w:rsidRPr="002827C2">
              <w:t>Stakeholder engagement</w:t>
            </w:r>
          </w:p>
          <w:p w14:paraId="050E41DE" w14:textId="77777777" w:rsidR="00204A20" w:rsidRPr="002827C2" w:rsidRDefault="00204A20" w:rsidP="006B2FA8">
            <w:pPr>
              <w:pStyle w:val="Style2"/>
              <w:numPr>
                <w:ilvl w:val="0"/>
                <w:numId w:val="35"/>
              </w:numPr>
            </w:pPr>
            <w:r w:rsidRPr="002827C2">
              <w:t>Welfare issues</w:t>
            </w:r>
          </w:p>
          <w:p w14:paraId="15667C33" w14:textId="5FB6BCB7" w:rsidR="00204A20" w:rsidRPr="002827C2" w:rsidRDefault="00204A20" w:rsidP="006B2FA8">
            <w:pPr>
              <w:pStyle w:val="Style2"/>
              <w:numPr>
                <w:ilvl w:val="0"/>
                <w:numId w:val="35"/>
              </w:numPr>
            </w:pPr>
            <w:r w:rsidRPr="002827C2">
              <w:t>Planning the recovery of non-critical activities</w:t>
            </w:r>
          </w:p>
        </w:tc>
        <w:tc>
          <w:tcPr>
            <w:tcW w:w="3487" w:type="dxa"/>
          </w:tcPr>
          <w:p w14:paraId="17B76C3F" w14:textId="77777777" w:rsidR="00204A20" w:rsidRPr="002827C2" w:rsidRDefault="00204A20" w:rsidP="00CD5818">
            <w:pPr>
              <w:pStyle w:val="Style2"/>
              <w:numPr>
                <w:ilvl w:val="0"/>
                <w:numId w:val="0"/>
              </w:numPr>
            </w:pPr>
          </w:p>
        </w:tc>
        <w:tc>
          <w:tcPr>
            <w:tcW w:w="3487" w:type="dxa"/>
          </w:tcPr>
          <w:p w14:paraId="72C07DCE" w14:textId="77777777" w:rsidR="00204A20" w:rsidRPr="002827C2" w:rsidRDefault="00204A20" w:rsidP="00CD5818">
            <w:pPr>
              <w:pStyle w:val="Style2"/>
              <w:numPr>
                <w:ilvl w:val="0"/>
                <w:numId w:val="0"/>
              </w:numPr>
            </w:pPr>
          </w:p>
        </w:tc>
      </w:tr>
      <w:tr w:rsidR="002827C2" w:rsidRPr="002827C2" w14:paraId="22A7BF58" w14:textId="77777777" w:rsidTr="009E55A6">
        <w:tblPrEx>
          <w:jc w:val="left"/>
        </w:tblPrEx>
        <w:trPr>
          <w:trHeight w:val="127"/>
        </w:trPr>
        <w:tc>
          <w:tcPr>
            <w:tcW w:w="3487" w:type="dxa"/>
            <w:vAlign w:val="center"/>
          </w:tcPr>
          <w:p w14:paraId="2C631C47" w14:textId="5C468B05" w:rsidR="00FF1D7A" w:rsidRPr="002827C2" w:rsidRDefault="00FF1D7A" w:rsidP="009E55A6">
            <w:pPr>
              <w:pStyle w:val="Style2"/>
              <w:numPr>
                <w:ilvl w:val="0"/>
                <w:numId w:val="0"/>
              </w:numPr>
            </w:pPr>
            <w:r w:rsidRPr="002827C2">
              <w:t>Minimise disruption to education</w:t>
            </w:r>
          </w:p>
        </w:tc>
        <w:tc>
          <w:tcPr>
            <w:tcW w:w="3487" w:type="dxa"/>
            <w:vAlign w:val="center"/>
          </w:tcPr>
          <w:p w14:paraId="460A92E5" w14:textId="77777777" w:rsidR="00FF1D7A" w:rsidRPr="002827C2" w:rsidRDefault="00FF1D7A" w:rsidP="006B2FA8">
            <w:pPr>
              <w:pStyle w:val="Style2"/>
              <w:numPr>
                <w:ilvl w:val="0"/>
                <w:numId w:val="24"/>
              </w:numPr>
            </w:pPr>
            <w:r w:rsidRPr="002827C2">
              <w:t xml:space="preserve">Ensure arrangements are in place to keep the school </w:t>
            </w:r>
            <w:r w:rsidRPr="002827C2">
              <w:lastRenderedPageBreak/>
              <w:t>open and maintain normal routines wherever possible</w:t>
            </w:r>
          </w:p>
          <w:p w14:paraId="7140934D" w14:textId="21008BB8" w:rsidR="00FF1D7A" w:rsidRPr="002827C2" w:rsidRDefault="00FF1D7A" w:rsidP="006B2FA8">
            <w:pPr>
              <w:pStyle w:val="Style2"/>
              <w:numPr>
                <w:ilvl w:val="0"/>
                <w:numId w:val="24"/>
              </w:numPr>
            </w:pPr>
            <w:r w:rsidRPr="002827C2">
              <w:t>Ensure parents are informed of any changes to the school routine</w:t>
            </w:r>
          </w:p>
        </w:tc>
        <w:tc>
          <w:tcPr>
            <w:tcW w:w="3487" w:type="dxa"/>
          </w:tcPr>
          <w:p w14:paraId="555FE410" w14:textId="77777777" w:rsidR="00FF1D7A" w:rsidRPr="002827C2" w:rsidRDefault="00FF1D7A" w:rsidP="00CD5818">
            <w:pPr>
              <w:pStyle w:val="Style2"/>
              <w:numPr>
                <w:ilvl w:val="0"/>
                <w:numId w:val="0"/>
              </w:numPr>
            </w:pPr>
          </w:p>
        </w:tc>
        <w:tc>
          <w:tcPr>
            <w:tcW w:w="3487" w:type="dxa"/>
          </w:tcPr>
          <w:p w14:paraId="5ABD13A6" w14:textId="77777777" w:rsidR="00FF1D7A" w:rsidRPr="002827C2" w:rsidRDefault="00FF1D7A" w:rsidP="00CD5818">
            <w:pPr>
              <w:pStyle w:val="Style2"/>
              <w:numPr>
                <w:ilvl w:val="0"/>
                <w:numId w:val="0"/>
              </w:numPr>
            </w:pPr>
          </w:p>
        </w:tc>
      </w:tr>
      <w:tr w:rsidR="002827C2" w:rsidRPr="002827C2" w14:paraId="089B245C" w14:textId="77777777" w:rsidTr="009E55A6">
        <w:tblPrEx>
          <w:jc w:val="left"/>
        </w:tblPrEx>
        <w:trPr>
          <w:trHeight w:val="127"/>
        </w:trPr>
        <w:tc>
          <w:tcPr>
            <w:tcW w:w="3487" w:type="dxa"/>
            <w:vAlign w:val="center"/>
          </w:tcPr>
          <w:p w14:paraId="0AA1E2C6" w14:textId="23EB5435" w:rsidR="00072BAD" w:rsidRPr="002827C2" w:rsidRDefault="00072BAD" w:rsidP="009E55A6">
            <w:pPr>
              <w:pStyle w:val="Style2"/>
              <w:numPr>
                <w:ilvl w:val="0"/>
                <w:numId w:val="0"/>
              </w:numPr>
            </w:pPr>
            <w:r w:rsidRPr="002827C2">
              <w:lastRenderedPageBreak/>
              <w:t>Ensure regular briefings are given</w:t>
            </w:r>
          </w:p>
        </w:tc>
        <w:tc>
          <w:tcPr>
            <w:tcW w:w="3487" w:type="dxa"/>
            <w:vAlign w:val="center"/>
          </w:tcPr>
          <w:p w14:paraId="3F0BFA48" w14:textId="77777777" w:rsidR="00072BAD" w:rsidRPr="002827C2" w:rsidRDefault="00072BAD" w:rsidP="006B2FA8">
            <w:pPr>
              <w:pStyle w:val="Style2"/>
              <w:numPr>
                <w:ilvl w:val="0"/>
                <w:numId w:val="25"/>
              </w:numPr>
            </w:pPr>
            <w:r w:rsidRPr="002827C2">
              <w:t>Give briefings to:</w:t>
            </w:r>
          </w:p>
          <w:p w14:paraId="318E4A5C" w14:textId="1119E67E" w:rsidR="00072BAD" w:rsidRPr="002827C2" w:rsidRDefault="00072BAD" w:rsidP="006B2FA8">
            <w:pPr>
              <w:pStyle w:val="Style2"/>
              <w:numPr>
                <w:ilvl w:val="0"/>
                <w:numId w:val="26"/>
              </w:numPr>
            </w:pPr>
            <w:r w:rsidRPr="002827C2">
              <w:t>Staff</w:t>
            </w:r>
          </w:p>
          <w:p w14:paraId="57A9B49B" w14:textId="3C481B7A" w:rsidR="00072BAD" w:rsidRPr="002827C2" w:rsidRDefault="00072BAD" w:rsidP="006B2FA8">
            <w:pPr>
              <w:pStyle w:val="Style2"/>
              <w:numPr>
                <w:ilvl w:val="0"/>
                <w:numId w:val="26"/>
              </w:numPr>
            </w:pPr>
            <w:r w:rsidRPr="002827C2">
              <w:t>Pupils</w:t>
            </w:r>
          </w:p>
          <w:p w14:paraId="2EC2A46D" w14:textId="0AB6099F" w:rsidR="00072BAD" w:rsidRPr="002827C2" w:rsidRDefault="00072BAD" w:rsidP="006B2FA8">
            <w:pPr>
              <w:pStyle w:val="Style2"/>
              <w:numPr>
                <w:ilvl w:val="0"/>
                <w:numId w:val="26"/>
              </w:numPr>
            </w:pPr>
            <w:r w:rsidRPr="002827C2">
              <w:t>Parents</w:t>
            </w:r>
          </w:p>
          <w:p w14:paraId="3E2428F4" w14:textId="2594CC0A" w:rsidR="00072BAD" w:rsidRPr="002827C2" w:rsidRDefault="00072BAD" w:rsidP="006B2FA8">
            <w:pPr>
              <w:pStyle w:val="Style2"/>
              <w:numPr>
                <w:ilvl w:val="0"/>
                <w:numId w:val="26"/>
              </w:numPr>
            </w:pPr>
            <w:r w:rsidRPr="002827C2">
              <w:t>Governors</w:t>
            </w:r>
          </w:p>
          <w:p w14:paraId="5F95E098" w14:textId="28F0FBB8" w:rsidR="00072BAD" w:rsidRPr="002827C2" w:rsidRDefault="00072BAD" w:rsidP="006B2FA8">
            <w:pPr>
              <w:pStyle w:val="Style2"/>
              <w:numPr>
                <w:ilvl w:val="0"/>
                <w:numId w:val="26"/>
              </w:numPr>
            </w:pPr>
            <w:r w:rsidRPr="002827C2">
              <w:t>Services</w:t>
            </w:r>
            <w:r w:rsidR="00197308" w:rsidRPr="002827C2">
              <w:t xml:space="preserve"> – emergency or otherwise</w:t>
            </w:r>
            <w:r w:rsidRPr="002827C2">
              <w:t xml:space="preserve"> </w:t>
            </w:r>
          </w:p>
        </w:tc>
        <w:tc>
          <w:tcPr>
            <w:tcW w:w="3487" w:type="dxa"/>
          </w:tcPr>
          <w:p w14:paraId="13D602A2" w14:textId="77777777" w:rsidR="00072BAD" w:rsidRPr="002827C2" w:rsidRDefault="00072BAD" w:rsidP="00CD5818">
            <w:pPr>
              <w:pStyle w:val="Style2"/>
              <w:numPr>
                <w:ilvl w:val="0"/>
                <w:numId w:val="0"/>
              </w:numPr>
            </w:pPr>
          </w:p>
        </w:tc>
        <w:tc>
          <w:tcPr>
            <w:tcW w:w="3487" w:type="dxa"/>
          </w:tcPr>
          <w:p w14:paraId="142FCB69" w14:textId="77777777" w:rsidR="00072BAD" w:rsidRPr="002827C2" w:rsidRDefault="00072BAD" w:rsidP="00CD5818">
            <w:pPr>
              <w:pStyle w:val="Style2"/>
              <w:numPr>
                <w:ilvl w:val="0"/>
                <w:numId w:val="0"/>
              </w:numPr>
            </w:pPr>
          </w:p>
        </w:tc>
      </w:tr>
      <w:tr w:rsidR="002827C2" w:rsidRPr="002827C2" w14:paraId="1B9B1406" w14:textId="77777777" w:rsidTr="009E55A6">
        <w:tblPrEx>
          <w:jc w:val="left"/>
        </w:tblPrEx>
        <w:trPr>
          <w:trHeight w:val="127"/>
        </w:trPr>
        <w:tc>
          <w:tcPr>
            <w:tcW w:w="3487" w:type="dxa"/>
            <w:vAlign w:val="center"/>
          </w:tcPr>
          <w:p w14:paraId="42CE8D27" w14:textId="0BC872FC" w:rsidR="00072BAD" w:rsidRPr="002827C2" w:rsidRDefault="00E567C9" w:rsidP="009E55A6">
            <w:pPr>
              <w:pStyle w:val="Style2"/>
              <w:numPr>
                <w:ilvl w:val="0"/>
                <w:numId w:val="0"/>
              </w:numPr>
            </w:pPr>
            <w:r w:rsidRPr="002827C2">
              <w:t>Work closely with the individual responsible for media management</w:t>
            </w:r>
            <w:r w:rsidR="0097464F" w:rsidRPr="002827C2">
              <w:t xml:space="preserve"> to provide regular briefings to the media</w:t>
            </w:r>
          </w:p>
        </w:tc>
        <w:tc>
          <w:tcPr>
            <w:tcW w:w="3487" w:type="dxa"/>
            <w:vAlign w:val="center"/>
          </w:tcPr>
          <w:p w14:paraId="0909DFB2" w14:textId="37778392" w:rsidR="00072BAD" w:rsidRPr="002827C2" w:rsidRDefault="0097464F" w:rsidP="006B2FA8">
            <w:pPr>
              <w:pStyle w:val="Style2"/>
              <w:numPr>
                <w:ilvl w:val="0"/>
                <w:numId w:val="27"/>
              </w:numPr>
            </w:pPr>
            <w:r w:rsidRPr="002827C2">
              <w:t>Seek support from other organisations if necessary</w:t>
            </w:r>
          </w:p>
        </w:tc>
        <w:tc>
          <w:tcPr>
            <w:tcW w:w="3487" w:type="dxa"/>
          </w:tcPr>
          <w:p w14:paraId="5AD770ED" w14:textId="77777777" w:rsidR="00072BAD" w:rsidRPr="002827C2" w:rsidRDefault="00072BAD" w:rsidP="00CD5818">
            <w:pPr>
              <w:pStyle w:val="Style2"/>
              <w:numPr>
                <w:ilvl w:val="0"/>
                <w:numId w:val="0"/>
              </w:numPr>
            </w:pPr>
          </w:p>
        </w:tc>
        <w:tc>
          <w:tcPr>
            <w:tcW w:w="3487" w:type="dxa"/>
          </w:tcPr>
          <w:p w14:paraId="161415F5" w14:textId="77777777" w:rsidR="00072BAD" w:rsidRPr="002827C2" w:rsidRDefault="00072BAD" w:rsidP="00CD5818">
            <w:pPr>
              <w:pStyle w:val="Style2"/>
              <w:numPr>
                <w:ilvl w:val="0"/>
                <w:numId w:val="0"/>
              </w:numPr>
            </w:pPr>
          </w:p>
        </w:tc>
      </w:tr>
      <w:tr w:rsidR="002827C2" w:rsidRPr="002827C2" w14:paraId="216FA8DE" w14:textId="77777777" w:rsidTr="009E55A6">
        <w:tblPrEx>
          <w:jc w:val="left"/>
        </w:tblPrEx>
        <w:trPr>
          <w:trHeight w:val="127"/>
        </w:trPr>
        <w:tc>
          <w:tcPr>
            <w:tcW w:w="3487" w:type="dxa"/>
            <w:vAlign w:val="center"/>
          </w:tcPr>
          <w:p w14:paraId="275BF09D" w14:textId="1702301B" w:rsidR="00072BAD" w:rsidRPr="002827C2" w:rsidRDefault="0097464F" w:rsidP="009E55A6">
            <w:pPr>
              <w:pStyle w:val="Style2"/>
              <w:numPr>
                <w:ilvl w:val="0"/>
                <w:numId w:val="0"/>
              </w:numPr>
            </w:pPr>
            <w:r w:rsidRPr="002827C2">
              <w:t>Ascertain whether all necessary individuals have been informed of the incident</w:t>
            </w:r>
          </w:p>
        </w:tc>
        <w:tc>
          <w:tcPr>
            <w:tcW w:w="3487" w:type="dxa"/>
            <w:vAlign w:val="center"/>
          </w:tcPr>
          <w:p w14:paraId="3389441E" w14:textId="79041982" w:rsidR="00072BAD" w:rsidRPr="002827C2" w:rsidRDefault="0097464F" w:rsidP="006B2FA8">
            <w:pPr>
              <w:pStyle w:val="Style2"/>
              <w:numPr>
                <w:ilvl w:val="0"/>
                <w:numId w:val="27"/>
              </w:numPr>
            </w:pPr>
            <w:r w:rsidRPr="002827C2">
              <w:t>In the event of a serious injury or fatality, ensure the HSE has been informed</w:t>
            </w:r>
            <w:r w:rsidR="00197308" w:rsidRPr="002827C2">
              <w:t xml:space="preserve"> in line with RIDDOR</w:t>
            </w:r>
          </w:p>
        </w:tc>
        <w:tc>
          <w:tcPr>
            <w:tcW w:w="3487" w:type="dxa"/>
          </w:tcPr>
          <w:p w14:paraId="3407132F" w14:textId="77777777" w:rsidR="00072BAD" w:rsidRPr="002827C2" w:rsidRDefault="00072BAD" w:rsidP="00CD5818">
            <w:pPr>
              <w:pStyle w:val="Style2"/>
              <w:numPr>
                <w:ilvl w:val="0"/>
                <w:numId w:val="0"/>
              </w:numPr>
            </w:pPr>
          </w:p>
        </w:tc>
        <w:tc>
          <w:tcPr>
            <w:tcW w:w="3487" w:type="dxa"/>
          </w:tcPr>
          <w:p w14:paraId="0E77B537" w14:textId="77777777" w:rsidR="00072BAD" w:rsidRPr="002827C2" w:rsidRDefault="00072BAD" w:rsidP="00CD5818">
            <w:pPr>
              <w:pStyle w:val="Style2"/>
              <w:numPr>
                <w:ilvl w:val="0"/>
                <w:numId w:val="0"/>
              </w:numPr>
            </w:pPr>
          </w:p>
        </w:tc>
      </w:tr>
      <w:tr w:rsidR="002827C2" w:rsidRPr="002827C2" w14:paraId="2636A34C" w14:textId="77777777" w:rsidTr="009E55A6">
        <w:tblPrEx>
          <w:jc w:val="left"/>
        </w:tblPrEx>
        <w:trPr>
          <w:trHeight w:val="127"/>
        </w:trPr>
        <w:tc>
          <w:tcPr>
            <w:tcW w:w="3487" w:type="dxa"/>
            <w:vAlign w:val="center"/>
          </w:tcPr>
          <w:p w14:paraId="53AE14BB" w14:textId="6B4CE700" w:rsidR="00072BAD" w:rsidRPr="002827C2" w:rsidRDefault="0097464F" w:rsidP="009E55A6">
            <w:pPr>
              <w:pStyle w:val="Style2"/>
              <w:numPr>
                <w:ilvl w:val="0"/>
                <w:numId w:val="0"/>
              </w:numPr>
            </w:pPr>
            <w:r w:rsidRPr="002827C2">
              <w:t>Seek advice on legal and insurance issues if appropriate</w:t>
            </w:r>
          </w:p>
        </w:tc>
        <w:tc>
          <w:tcPr>
            <w:tcW w:w="3487" w:type="dxa"/>
            <w:vAlign w:val="center"/>
          </w:tcPr>
          <w:p w14:paraId="585E19BB" w14:textId="36D91152" w:rsidR="00072BAD" w:rsidRPr="002827C2" w:rsidRDefault="0097464F" w:rsidP="006B2FA8">
            <w:pPr>
              <w:pStyle w:val="Style2"/>
              <w:numPr>
                <w:ilvl w:val="0"/>
                <w:numId w:val="27"/>
              </w:numPr>
            </w:pPr>
            <w:r w:rsidRPr="002827C2">
              <w:t xml:space="preserve">If the incident is a crime scene, seek advice from the police and other emergency services </w:t>
            </w:r>
          </w:p>
        </w:tc>
        <w:tc>
          <w:tcPr>
            <w:tcW w:w="3487" w:type="dxa"/>
          </w:tcPr>
          <w:p w14:paraId="2D0E05EF" w14:textId="77777777" w:rsidR="00072BAD" w:rsidRPr="002827C2" w:rsidRDefault="00072BAD" w:rsidP="00CD5818">
            <w:pPr>
              <w:pStyle w:val="Style2"/>
              <w:numPr>
                <w:ilvl w:val="0"/>
                <w:numId w:val="0"/>
              </w:numPr>
            </w:pPr>
          </w:p>
        </w:tc>
        <w:tc>
          <w:tcPr>
            <w:tcW w:w="3487" w:type="dxa"/>
          </w:tcPr>
          <w:p w14:paraId="0E0663FD" w14:textId="77777777" w:rsidR="00072BAD" w:rsidRPr="002827C2" w:rsidRDefault="00072BAD" w:rsidP="00CD5818">
            <w:pPr>
              <w:pStyle w:val="Style2"/>
              <w:numPr>
                <w:ilvl w:val="0"/>
                <w:numId w:val="0"/>
              </w:numPr>
            </w:pPr>
          </w:p>
        </w:tc>
      </w:tr>
      <w:tr w:rsidR="002827C2" w:rsidRPr="002827C2" w14:paraId="7FD575D8" w14:textId="77777777" w:rsidTr="00CD5818">
        <w:tblPrEx>
          <w:jc w:val="left"/>
        </w:tblPrEx>
        <w:trPr>
          <w:trHeight w:val="127"/>
        </w:trPr>
        <w:tc>
          <w:tcPr>
            <w:tcW w:w="13948" w:type="dxa"/>
            <w:gridSpan w:val="4"/>
            <w:shd w:val="clear" w:color="auto" w:fill="BFBFBF" w:themeFill="background1" w:themeFillShade="BF"/>
            <w:vAlign w:val="center"/>
          </w:tcPr>
          <w:p w14:paraId="192371E7" w14:textId="77777777" w:rsidR="00072BAD" w:rsidRPr="002827C2" w:rsidRDefault="00072BAD" w:rsidP="00CD5818">
            <w:pPr>
              <w:pStyle w:val="Style2"/>
              <w:numPr>
                <w:ilvl w:val="0"/>
                <w:numId w:val="0"/>
              </w:numPr>
              <w:jc w:val="center"/>
              <w:rPr>
                <w:b/>
              </w:rPr>
            </w:pPr>
            <w:r w:rsidRPr="002827C2">
              <w:rPr>
                <w:b/>
              </w:rPr>
              <w:t>Resources</w:t>
            </w:r>
          </w:p>
        </w:tc>
      </w:tr>
      <w:tr w:rsidR="002827C2" w:rsidRPr="002827C2" w14:paraId="3D36622B" w14:textId="77777777" w:rsidTr="009E55A6">
        <w:tblPrEx>
          <w:jc w:val="left"/>
        </w:tblPrEx>
        <w:trPr>
          <w:trHeight w:val="127"/>
        </w:trPr>
        <w:tc>
          <w:tcPr>
            <w:tcW w:w="3487" w:type="dxa"/>
            <w:vAlign w:val="center"/>
          </w:tcPr>
          <w:p w14:paraId="3B16D1E3" w14:textId="166D5E61" w:rsidR="00072BAD" w:rsidRPr="002827C2" w:rsidRDefault="0097464F" w:rsidP="009E55A6">
            <w:pPr>
              <w:pStyle w:val="Style2"/>
              <w:numPr>
                <w:ilvl w:val="0"/>
                <w:numId w:val="0"/>
              </w:numPr>
            </w:pPr>
            <w:r w:rsidRPr="002827C2">
              <w:t>Liaise with utility suppliers as required</w:t>
            </w:r>
          </w:p>
        </w:tc>
        <w:tc>
          <w:tcPr>
            <w:tcW w:w="3487" w:type="dxa"/>
            <w:vAlign w:val="center"/>
          </w:tcPr>
          <w:p w14:paraId="757EB306" w14:textId="6131DE82" w:rsidR="00072BAD" w:rsidRPr="002827C2" w:rsidRDefault="00072BAD" w:rsidP="009E55A6">
            <w:pPr>
              <w:pStyle w:val="Style2"/>
              <w:numPr>
                <w:ilvl w:val="0"/>
                <w:numId w:val="0"/>
              </w:numPr>
              <w:ind w:left="360"/>
            </w:pPr>
          </w:p>
        </w:tc>
        <w:tc>
          <w:tcPr>
            <w:tcW w:w="3487" w:type="dxa"/>
          </w:tcPr>
          <w:p w14:paraId="18A6EAE9" w14:textId="77777777" w:rsidR="00072BAD" w:rsidRPr="002827C2" w:rsidRDefault="00072BAD" w:rsidP="00CD5818">
            <w:pPr>
              <w:pStyle w:val="Style2"/>
              <w:numPr>
                <w:ilvl w:val="0"/>
                <w:numId w:val="0"/>
              </w:numPr>
            </w:pPr>
          </w:p>
        </w:tc>
        <w:tc>
          <w:tcPr>
            <w:tcW w:w="3487" w:type="dxa"/>
          </w:tcPr>
          <w:p w14:paraId="568EBEB1" w14:textId="77777777" w:rsidR="00072BAD" w:rsidRPr="002827C2" w:rsidRDefault="00072BAD" w:rsidP="00CD5818">
            <w:pPr>
              <w:pStyle w:val="Style2"/>
              <w:numPr>
                <w:ilvl w:val="0"/>
                <w:numId w:val="0"/>
              </w:numPr>
            </w:pPr>
          </w:p>
        </w:tc>
      </w:tr>
      <w:tr w:rsidR="002827C2" w:rsidRPr="002827C2" w14:paraId="1E887994" w14:textId="77777777" w:rsidTr="009E55A6">
        <w:tblPrEx>
          <w:jc w:val="left"/>
        </w:tblPrEx>
        <w:trPr>
          <w:trHeight w:val="127"/>
        </w:trPr>
        <w:tc>
          <w:tcPr>
            <w:tcW w:w="3487" w:type="dxa"/>
            <w:vAlign w:val="center"/>
          </w:tcPr>
          <w:p w14:paraId="6A60EB9A" w14:textId="6ED05DD7" w:rsidR="00072BAD" w:rsidRPr="002827C2" w:rsidRDefault="0097464F" w:rsidP="009E55A6">
            <w:pPr>
              <w:pStyle w:val="Style2"/>
              <w:numPr>
                <w:ilvl w:val="0"/>
                <w:numId w:val="0"/>
              </w:numPr>
            </w:pPr>
            <w:r w:rsidRPr="002827C2">
              <w:t xml:space="preserve">Establish safe and secure areas to assist </w:t>
            </w:r>
            <w:r w:rsidR="00675C17" w:rsidRPr="002827C2">
              <w:t xml:space="preserve">with the </w:t>
            </w:r>
            <w:r w:rsidRPr="002827C2">
              <w:t>response</w:t>
            </w:r>
          </w:p>
        </w:tc>
        <w:tc>
          <w:tcPr>
            <w:tcW w:w="3487" w:type="dxa"/>
            <w:vAlign w:val="center"/>
          </w:tcPr>
          <w:p w14:paraId="08877AF9" w14:textId="77777777" w:rsidR="00072BAD" w:rsidRPr="002827C2" w:rsidRDefault="0097464F" w:rsidP="006B2FA8">
            <w:pPr>
              <w:pStyle w:val="Style2"/>
              <w:numPr>
                <w:ilvl w:val="0"/>
                <w:numId w:val="27"/>
              </w:numPr>
            </w:pPr>
            <w:r w:rsidRPr="002827C2">
              <w:t>Areas may include:</w:t>
            </w:r>
          </w:p>
          <w:p w14:paraId="78356128" w14:textId="77777777" w:rsidR="0097464F" w:rsidRPr="002827C2" w:rsidRDefault="0097464F" w:rsidP="006B2FA8">
            <w:pPr>
              <w:pStyle w:val="Style2"/>
              <w:numPr>
                <w:ilvl w:val="0"/>
                <w:numId w:val="28"/>
              </w:numPr>
            </w:pPr>
            <w:r w:rsidRPr="002827C2">
              <w:t>Media briefing room</w:t>
            </w:r>
          </w:p>
          <w:p w14:paraId="5D55CD75" w14:textId="77777777" w:rsidR="0097464F" w:rsidRPr="002827C2" w:rsidRDefault="0097464F" w:rsidP="006B2FA8">
            <w:pPr>
              <w:pStyle w:val="Style2"/>
              <w:numPr>
                <w:ilvl w:val="0"/>
                <w:numId w:val="28"/>
              </w:numPr>
            </w:pPr>
            <w:r w:rsidRPr="002827C2">
              <w:t>Briefing area for parents</w:t>
            </w:r>
          </w:p>
          <w:p w14:paraId="38E8BF8F" w14:textId="5B975764" w:rsidR="0097464F" w:rsidRPr="002827C2" w:rsidRDefault="0097464F" w:rsidP="006B2FA8">
            <w:pPr>
              <w:pStyle w:val="Style2"/>
              <w:numPr>
                <w:ilvl w:val="0"/>
                <w:numId w:val="28"/>
              </w:numPr>
            </w:pPr>
            <w:r w:rsidRPr="002827C2">
              <w:rPr>
                <w:b/>
                <w:u w:val="single"/>
              </w:rPr>
              <w:t>Senior incident response team</w:t>
            </w:r>
            <w:r w:rsidRPr="002827C2">
              <w:t xml:space="preserve"> briefing room</w:t>
            </w:r>
          </w:p>
        </w:tc>
        <w:tc>
          <w:tcPr>
            <w:tcW w:w="3487" w:type="dxa"/>
          </w:tcPr>
          <w:p w14:paraId="54099788" w14:textId="77777777" w:rsidR="00072BAD" w:rsidRPr="002827C2" w:rsidRDefault="00072BAD" w:rsidP="00CD5818">
            <w:pPr>
              <w:pStyle w:val="Style2"/>
              <w:numPr>
                <w:ilvl w:val="0"/>
                <w:numId w:val="0"/>
              </w:numPr>
            </w:pPr>
          </w:p>
        </w:tc>
        <w:tc>
          <w:tcPr>
            <w:tcW w:w="3487" w:type="dxa"/>
          </w:tcPr>
          <w:p w14:paraId="0F071A4B" w14:textId="77777777" w:rsidR="00072BAD" w:rsidRPr="002827C2" w:rsidRDefault="00072BAD" w:rsidP="00CD5818">
            <w:pPr>
              <w:pStyle w:val="Style2"/>
              <w:numPr>
                <w:ilvl w:val="0"/>
                <w:numId w:val="0"/>
              </w:numPr>
            </w:pPr>
          </w:p>
        </w:tc>
      </w:tr>
      <w:tr w:rsidR="002827C2" w:rsidRPr="002827C2" w14:paraId="0C86A113" w14:textId="77777777" w:rsidTr="009E55A6">
        <w:tblPrEx>
          <w:jc w:val="left"/>
        </w:tblPrEx>
        <w:trPr>
          <w:trHeight w:val="127"/>
        </w:trPr>
        <w:tc>
          <w:tcPr>
            <w:tcW w:w="3487" w:type="dxa"/>
            <w:vAlign w:val="center"/>
          </w:tcPr>
          <w:p w14:paraId="74ACDD6E" w14:textId="32B39004" w:rsidR="00072BAD" w:rsidRPr="002827C2" w:rsidRDefault="0097464F" w:rsidP="009E55A6">
            <w:pPr>
              <w:pStyle w:val="Style2"/>
              <w:numPr>
                <w:ilvl w:val="0"/>
                <w:numId w:val="0"/>
              </w:numPr>
            </w:pPr>
            <w:r w:rsidRPr="002827C2">
              <w:lastRenderedPageBreak/>
              <w:t>Liaise with staff and other organisations to provide access to facilities and resources as required</w:t>
            </w:r>
          </w:p>
        </w:tc>
        <w:tc>
          <w:tcPr>
            <w:tcW w:w="3487" w:type="dxa"/>
            <w:vAlign w:val="center"/>
          </w:tcPr>
          <w:p w14:paraId="50494AB4" w14:textId="77777777" w:rsidR="00072BAD" w:rsidRPr="002827C2" w:rsidRDefault="0097464F" w:rsidP="006B2FA8">
            <w:pPr>
              <w:pStyle w:val="Style2"/>
              <w:numPr>
                <w:ilvl w:val="0"/>
                <w:numId w:val="27"/>
              </w:numPr>
            </w:pPr>
            <w:r w:rsidRPr="002827C2">
              <w:t>If necessary, open or close parts of the school premises</w:t>
            </w:r>
          </w:p>
          <w:p w14:paraId="7B3FC0AB" w14:textId="1B4C1FCF" w:rsidR="0097464F" w:rsidRPr="002827C2" w:rsidRDefault="0097464F" w:rsidP="006B2FA8">
            <w:pPr>
              <w:pStyle w:val="Style2"/>
              <w:numPr>
                <w:ilvl w:val="0"/>
                <w:numId w:val="27"/>
              </w:numPr>
            </w:pPr>
            <w:r w:rsidRPr="002827C2">
              <w:t xml:space="preserve">Liaise with the </w:t>
            </w:r>
            <w:r w:rsidRPr="002827C2">
              <w:rPr>
                <w:b/>
                <w:u w:val="single"/>
              </w:rPr>
              <w:t>business continuity coordinator</w:t>
            </w:r>
            <w:r w:rsidRPr="002827C2">
              <w:t xml:space="preserve"> to establish temporary accommodation, if required</w:t>
            </w:r>
          </w:p>
        </w:tc>
        <w:tc>
          <w:tcPr>
            <w:tcW w:w="3487" w:type="dxa"/>
          </w:tcPr>
          <w:p w14:paraId="57CF4B91" w14:textId="77777777" w:rsidR="00072BAD" w:rsidRPr="002827C2" w:rsidRDefault="00072BAD" w:rsidP="00CD5818">
            <w:pPr>
              <w:pStyle w:val="Style2"/>
              <w:numPr>
                <w:ilvl w:val="0"/>
                <w:numId w:val="0"/>
              </w:numPr>
            </w:pPr>
          </w:p>
        </w:tc>
        <w:tc>
          <w:tcPr>
            <w:tcW w:w="3487" w:type="dxa"/>
          </w:tcPr>
          <w:p w14:paraId="4692E5CC" w14:textId="77777777" w:rsidR="00072BAD" w:rsidRPr="002827C2" w:rsidRDefault="00072BAD" w:rsidP="00CD5818">
            <w:pPr>
              <w:pStyle w:val="Style2"/>
              <w:numPr>
                <w:ilvl w:val="0"/>
                <w:numId w:val="0"/>
              </w:numPr>
            </w:pPr>
          </w:p>
        </w:tc>
      </w:tr>
      <w:tr w:rsidR="002827C2" w:rsidRPr="002827C2" w14:paraId="1CBC62C8" w14:textId="77777777" w:rsidTr="009E55A6">
        <w:tblPrEx>
          <w:jc w:val="left"/>
        </w:tblPrEx>
        <w:trPr>
          <w:trHeight w:val="127"/>
        </w:trPr>
        <w:tc>
          <w:tcPr>
            <w:tcW w:w="3487" w:type="dxa"/>
            <w:vAlign w:val="center"/>
          </w:tcPr>
          <w:p w14:paraId="6E5F306C" w14:textId="1584C59E" w:rsidR="0097464F" w:rsidRPr="002827C2" w:rsidRDefault="0097464F" w:rsidP="009E55A6">
            <w:pPr>
              <w:pStyle w:val="Style2"/>
              <w:numPr>
                <w:ilvl w:val="0"/>
                <w:numId w:val="0"/>
              </w:numPr>
            </w:pPr>
            <w:r w:rsidRPr="002827C2">
              <w:t>Ensure the school premises is secure</w:t>
            </w:r>
          </w:p>
        </w:tc>
        <w:tc>
          <w:tcPr>
            <w:tcW w:w="3487" w:type="dxa"/>
            <w:vAlign w:val="center"/>
          </w:tcPr>
          <w:p w14:paraId="54D18A15" w14:textId="6442E3DF" w:rsidR="0097464F" w:rsidRPr="002827C2" w:rsidRDefault="0097464F" w:rsidP="006B2FA8">
            <w:pPr>
              <w:pStyle w:val="Style2"/>
              <w:numPr>
                <w:ilvl w:val="0"/>
                <w:numId w:val="27"/>
              </w:numPr>
            </w:pPr>
            <w:r w:rsidRPr="002827C2">
              <w:t>Provide temporary fencing around damaged areas and arrange for broken windows to be boarded, for example</w:t>
            </w:r>
          </w:p>
        </w:tc>
        <w:tc>
          <w:tcPr>
            <w:tcW w:w="3487" w:type="dxa"/>
          </w:tcPr>
          <w:p w14:paraId="05AB225F" w14:textId="77777777" w:rsidR="0097464F" w:rsidRPr="002827C2" w:rsidRDefault="0097464F" w:rsidP="00CD5818">
            <w:pPr>
              <w:pStyle w:val="Style2"/>
              <w:numPr>
                <w:ilvl w:val="0"/>
                <w:numId w:val="0"/>
              </w:numPr>
            </w:pPr>
          </w:p>
        </w:tc>
        <w:tc>
          <w:tcPr>
            <w:tcW w:w="3487" w:type="dxa"/>
          </w:tcPr>
          <w:p w14:paraId="115248B8" w14:textId="77777777" w:rsidR="0097464F" w:rsidRPr="002827C2" w:rsidRDefault="0097464F" w:rsidP="00CD5818">
            <w:pPr>
              <w:pStyle w:val="Style2"/>
              <w:numPr>
                <w:ilvl w:val="0"/>
                <w:numId w:val="0"/>
              </w:numPr>
            </w:pPr>
          </w:p>
        </w:tc>
      </w:tr>
      <w:tr w:rsidR="002827C2" w:rsidRPr="002827C2" w14:paraId="16D2EEA8" w14:textId="77777777" w:rsidTr="00CD5818">
        <w:tblPrEx>
          <w:jc w:val="left"/>
        </w:tblPrEx>
        <w:trPr>
          <w:trHeight w:val="127"/>
        </w:trPr>
        <w:tc>
          <w:tcPr>
            <w:tcW w:w="13948" w:type="dxa"/>
            <w:gridSpan w:val="4"/>
            <w:shd w:val="clear" w:color="auto" w:fill="BFBFBF" w:themeFill="background1" w:themeFillShade="BF"/>
            <w:vAlign w:val="center"/>
          </w:tcPr>
          <w:p w14:paraId="23DE00D7" w14:textId="77777777" w:rsidR="00072BAD" w:rsidRPr="002827C2" w:rsidRDefault="00072BAD" w:rsidP="00CD5818">
            <w:pPr>
              <w:pStyle w:val="Style2"/>
              <w:numPr>
                <w:ilvl w:val="0"/>
                <w:numId w:val="0"/>
              </w:numPr>
              <w:jc w:val="center"/>
              <w:rPr>
                <w:b/>
              </w:rPr>
            </w:pPr>
            <w:r w:rsidRPr="002827C2">
              <w:rPr>
                <w:b/>
              </w:rPr>
              <w:t>Welfare</w:t>
            </w:r>
          </w:p>
        </w:tc>
      </w:tr>
      <w:tr w:rsidR="002827C2" w:rsidRPr="002827C2" w14:paraId="25E367DB" w14:textId="77777777" w:rsidTr="009E55A6">
        <w:tblPrEx>
          <w:jc w:val="left"/>
        </w:tblPrEx>
        <w:trPr>
          <w:trHeight w:val="127"/>
        </w:trPr>
        <w:tc>
          <w:tcPr>
            <w:tcW w:w="3487" w:type="dxa"/>
            <w:vAlign w:val="center"/>
          </w:tcPr>
          <w:p w14:paraId="351A5F80" w14:textId="441E52BF" w:rsidR="00072BAD" w:rsidRPr="002827C2" w:rsidRDefault="0097464F" w:rsidP="009E55A6">
            <w:pPr>
              <w:pStyle w:val="Style2"/>
              <w:numPr>
                <w:ilvl w:val="0"/>
                <w:numId w:val="0"/>
              </w:numPr>
            </w:pPr>
            <w:r w:rsidRPr="002827C2">
              <w:t>Assess the welfare of those involved</w:t>
            </w:r>
          </w:p>
        </w:tc>
        <w:tc>
          <w:tcPr>
            <w:tcW w:w="3487" w:type="dxa"/>
            <w:vAlign w:val="center"/>
          </w:tcPr>
          <w:p w14:paraId="3B02D85C" w14:textId="77777777" w:rsidR="00072BAD" w:rsidRPr="002827C2" w:rsidRDefault="0097464F" w:rsidP="006B2FA8">
            <w:pPr>
              <w:pStyle w:val="Style2"/>
              <w:numPr>
                <w:ilvl w:val="0"/>
                <w:numId w:val="27"/>
              </w:numPr>
            </w:pPr>
            <w:r w:rsidRPr="002827C2">
              <w:t>Continue to monitor and provide support for those that have been affected by the incident</w:t>
            </w:r>
          </w:p>
          <w:p w14:paraId="1C90E022" w14:textId="1DD9561A" w:rsidR="00A978EB" w:rsidRPr="002827C2" w:rsidRDefault="00A978EB" w:rsidP="006B2FA8">
            <w:pPr>
              <w:pStyle w:val="Style2"/>
              <w:numPr>
                <w:ilvl w:val="0"/>
                <w:numId w:val="27"/>
              </w:numPr>
            </w:pPr>
            <w:r w:rsidRPr="002827C2">
              <w:t>Ensure staff take regular rest periods</w:t>
            </w:r>
          </w:p>
        </w:tc>
        <w:tc>
          <w:tcPr>
            <w:tcW w:w="3487" w:type="dxa"/>
          </w:tcPr>
          <w:p w14:paraId="7CF32D9F" w14:textId="77777777" w:rsidR="00072BAD" w:rsidRPr="002827C2" w:rsidRDefault="00072BAD" w:rsidP="00CD5818">
            <w:pPr>
              <w:pStyle w:val="Style2"/>
              <w:numPr>
                <w:ilvl w:val="0"/>
                <w:numId w:val="0"/>
              </w:numPr>
            </w:pPr>
          </w:p>
        </w:tc>
        <w:tc>
          <w:tcPr>
            <w:tcW w:w="3487" w:type="dxa"/>
          </w:tcPr>
          <w:p w14:paraId="182A3296" w14:textId="77777777" w:rsidR="00072BAD" w:rsidRPr="002827C2" w:rsidRDefault="00072BAD" w:rsidP="00CD5818">
            <w:pPr>
              <w:pStyle w:val="Style2"/>
              <w:numPr>
                <w:ilvl w:val="0"/>
                <w:numId w:val="0"/>
              </w:numPr>
            </w:pPr>
          </w:p>
        </w:tc>
      </w:tr>
      <w:tr w:rsidR="002827C2" w:rsidRPr="002827C2" w14:paraId="1B44F490" w14:textId="77777777" w:rsidTr="009E55A6">
        <w:tblPrEx>
          <w:jc w:val="left"/>
        </w:tblPrEx>
        <w:trPr>
          <w:trHeight w:val="127"/>
        </w:trPr>
        <w:tc>
          <w:tcPr>
            <w:tcW w:w="3487" w:type="dxa"/>
            <w:vAlign w:val="center"/>
          </w:tcPr>
          <w:p w14:paraId="17A35C98" w14:textId="5BB5835D" w:rsidR="0097464F" w:rsidRPr="002827C2" w:rsidRDefault="0097464F" w:rsidP="009E55A6">
            <w:pPr>
              <w:pStyle w:val="Style2"/>
              <w:numPr>
                <w:ilvl w:val="0"/>
                <w:numId w:val="0"/>
              </w:numPr>
            </w:pPr>
            <w:r w:rsidRPr="002827C2">
              <w:t>Determine arrangements for returning pupils to their parents</w:t>
            </w:r>
          </w:p>
        </w:tc>
        <w:tc>
          <w:tcPr>
            <w:tcW w:w="3487" w:type="dxa"/>
            <w:vAlign w:val="center"/>
          </w:tcPr>
          <w:p w14:paraId="7123F561" w14:textId="566B5FF8" w:rsidR="0097464F" w:rsidRPr="002827C2" w:rsidRDefault="0097464F" w:rsidP="006B2FA8">
            <w:pPr>
              <w:pStyle w:val="Style2"/>
              <w:numPr>
                <w:ilvl w:val="0"/>
                <w:numId w:val="27"/>
              </w:numPr>
            </w:pPr>
            <w:r w:rsidRPr="002827C2">
              <w:t xml:space="preserve">Ensure members of staff are available to </w:t>
            </w:r>
            <w:r w:rsidR="00A44A0A" w:rsidRPr="002827C2">
              <w:t>meet families</w:t>
            </w:r>
          </w:p>
        </w:tc>
        <w:tc>
          <w:tcPr>
            <w:tcW w:w="3487" w:type="dxa"/>
          </w:tcPr>
          <w:p w14:paraId="0B8972FE" w14:textId="77777777" w:rsidR="0097464F" w:rsidRPr="002827C2" w:rsidRDefault="0097464F" w:rsidP="00CD5818">
            <w:pPr>
              <w:pStyle w:val="Style2"/>
              <w:numPr>
                <w:ilvl w:val="0"/>
                <w:numId w:val="0"/>
              </w:numPr>
            </w:pPr>
          </w:p>
        </w:tc>
        <w:tc>
          <w:tcPr>
            <w:tcW w:w="3487" w:type="dxa"/>
          </w:tcPr>
          <w:p w14:paraId="330D2B5A" w14:textId="77777777" w:rsidR="0097464F" w:rsidRPr="002827C2" w:rsidRDefault="0097464F" w:rsidP="00CD5818">
            <w:pPr>
              <w:pStyle w:val="Style2"/>
              <w:numPr>
                <w:ilvl w:val="0"/>
                <w:numId w:val="0"/>
              </w:numPr>
            </w:pPr>
          </w:p>
        </w:tc>
      </w:tr>
      <w:tr w:rsidR="002827C2" w:rsidRPr="002827C2" w14:paraId="4CB17619" w14:textId="77777777" w:rsidTr="009E55A6">
        <w:tblPrEx>
          <w:jc w:val="left"/>
        </w:tblPrEx>
        <w:trPr>
          <w:trHeight w:val="127"/>
        </w:trPr>
        <w:tc>
          <w:tcPr>
            <w:tcW w:w="3487" w:type="dxa"/>
            <w:vAlign w:val="center"/>
          </w:tcPr>
          <w:p w14:paraId="4E250AF5" w14:textId="4C133BB1" w:rsidR="00A44A0A" w:rsidRPr="002827C2" w:rsidRDefault="00A44A0A" w:rsidP="009E55A6">
            <w:pPr>
              <w:pStyle w:val="Style2"/>
              <w:numPr>
                <w:ilvl w:val="0"/>
                <w:numId w:val="0"/>
              </w:numPr>
            </w:pPr>
            <w:r w:rsidRPr="002827C2">
              <w:t>Inform pupils of the incident</w:t>
            </w:r>
          </w:p>
        </w:tc>
        <w:tc>
          <w:tcPr>
            <w:tcW w:w="3487" w:type="dxa"/>
            <w:vAlign w:val="center"/>
          </w:tcPr>
          <w:p w14:paraId="650592A5" w14:textId="77777777" w:rsidR="00A44A0A" w:rsidRPr="002827C2" w:rsidRDefault="00A44A0A" w:rsidP="006B2FA8">
            <w:pPr>
              <w:pStyle w:val="Style2"/>
              <w:numPr>
                <w:ilvl w:val="0"/>
                <w:numId w:val="27"/>
              </w:numPr>
            </w:pPr>
            <w:r w:rsidRPr="002827C2">
              <w:t>Seek support from educational psychologists about the best way to inform pupils, if necessary</w:t>
            </w:r>
          </w:p>
          <w:p w14:paraId="7F9582E5" w14:textId="77777777" w:rsidR="00A44A0A" w:rsidRPr="002827C2" w:rsidRDefault="00A44A0A" w:rsidP="006B2FA8">
            <w:pPr>
              <w:pStyle w:val="Style2"/>
              <w:numPr>
                <w:ilvl w:val="0"/>
                <w:numId w:val="27"/>
              </w:numPr>
            </w:pPr>
            <w:r w:rsidRPr="002827C2">
              <w:t>Ensure pupils are spoken to before they leave the school premises to</w:t>
            </w:r>
            <w:r w:rsidR="00A978EB" w:rsidRPr="002827C2">
              <w:t xml:space="preserve"> determine if any extra support is needed</w:t>
            </w:r>
          </w:p>
          <w:p w14:paraId="7E222B92" w14:textId="5E9E1815" w:rsidR="00A978EB" w:rsidRPr="002827C2" w:rsidRDefault="00A978EB" w:rsidP="006B2FA8">
            <w:pPr>
              <w:pStyle w:val="Style2"/>
              <w:numPr>
                <w:ilvl w:val="0"/>
                <w:numId w:val="27"/>
              </w:numPr>
            </w:pPr>
            <w:r w:rsidRPr="002827C2">
              <w:t>Ensure religious and cultural factors are considered wherever necessary</w:t>
            </w:r>
          </w:p>
        </w:tc>
        <w:tc>
          <w:tcPr>
            <w:tcW w:w="3487" w:type="dxa"/>
          </w:tcPr>
          <w:p w14:paraId="7FEE86AE" w14:textId="77777777" w:rsidR="00A44A0A" w:rsidRPr="002827C2" w:rsidRDefault="00A44A0A" w:rsidP="00CD5818">
            <w:pPr>
              <w:pStyle w:val="Style2"/>
              <w:numPr>
                <w:ilvl w:val="0"/>
                <w:numId w:val="0"/>
              </w:numPr>
            </w:pPr>
          </w:p>
        </w:tc>
        <w:tc>
          <w:tcPr>
            <w:tcW w:w="3487" w:type="dxa"/>
          </w:tcPr>
          <w:p w14:paraId="7CB1D125" w14:textId="77777777" w:rsidR="00A44A0A" w:rsidRPr="002827C2" w:rsidRDefault="00A44A0A" w:rsidP="00CD5818">
            <w:pPr>
              <w:pStyle w:val="Style2"/>
              <w:numPr>
                <w:ilvl w:val="0"/>
                <w:numId w:val="0"/>
              </w:numPr>
            </w:pPr>
          </w:p>
        </w:tc>
      </w:tr>
      <w:tr w:rsidR="002827C2" w:rsidRPr="002827C2" w14:paraId="193D1FD6" w14:textId="77777777" w:rsidTr="00045F8D">
        <w:tblPrEx>
          <w:jc w:val="left"/>
        </w:tblPrEx>
        <w:trPr>
          <w:trHeight w:val="127"/>
        </w:trPr>
        <w:tc>
          <w:tcPr>
            <w:tcW w:w="13948" w:type="dxa"/>
            <w:gridSpan w:val="4"/>
            <w:shd w:val="clear" w:color="auto" w:fill="BFBFBF" w:themeFill="background1" w:themeFillShade="BF"/>
            <w:vAlign w:val="center"/>
          </w:tcPr>
          <w:p w14:paraId="21AA3197" w14:textId="5469AD9D" w:rsidR="00045F8D" w:rsidRPr="002827C2" w:rsidRDefault="00045F8D" w:rsidP="00045F8D">
            <w:pPr>
              <w:pStyle w:val="Style2"/>
              <w:numPr>
                <w:ilvl w:val="0"/>
                <w:numId w:val="0"/>
              </w:numPr>
              <w:jc w:val="center"/>
            </w:pPr>
            <w:r w:rsidRPr="002827C2">
              <w:rPr>
                <w:b/>
              </w:rPr>
              <w:t>Log-keeping</w:t>
            </w:r>
          </w:p>
        </w:tc>
      </w:tr>
      <w:tr w:rsidR="002827C2" w:rsidRPr="002827C2" w14:paraId="3500A279" w14:textId="77777777" w:rsidTr="009E55A6">
        <w:tblPrEx>
          <w:jc w:val="left"/>
        </w:tblPrEx>
        <w:trPr>
          <w:trHeight w:val="127"/>
        </w:trPr>
        <w:tc>
          <w:tcPr>
            <w:tcW w:w="3487" w:type="dxa"/>
            <w:vAlign w:val="center"/>
          </w:tcPr>
          <w:p w14:paraId="1E80AC29" w14:textId="41F84E5A" w:rsidR="00045F8D" w:rsidRPr="002827C2" w:rsidRDefault="00FF1D7A" w:rsidP="009E55A6">
            <w:pPr>
              <w:pStyle w:val="Style2"/>
              <w:numPr>
                <w:ilvl w:val="0"/>
                <w:numId w:val="0"/>
              </w:numPr>
            </w:pPr>
            <w:r w:rsidRPr="002827C2">
              <w:t xml:space="preserve">Keep accurate records of any individual admitted to hospital or </w:t>
            </w:r>
            <w:r w:rsidRPr="002827C2">
              <w:lastRenderedPageBreak/>
              <w:t>treated by the emergency services</w:t>
            </w:r>
          </w:p>
        </w:tc>
        <w:tc>
          <w:tcPr>
            <w:tcW w:w="3487" w:type="dxa"/>
            <w:vAlign w:val="center"/>
          </w:tcPr>
          <w:p w14:paraId="49597543" w14:textId="4CB68F85" w:rsidR="00045F8D" w:rsidRPr="002827C2" w:rsidRDefault="00197308" w:rsidP="00F84A35">
            <w:pPr>
              <w:pStyle w:val="Style2"/>
              <w:numPr>
                <w:ilvl w:val="0"/>
                <w:numId w:val="37"/>
              </w:numPr>
            </w:pPr>
            <w:r w:rsidRPr="002827C2">
              <w:lastRenderedPageBreak/>
              <w:t xml:space="preserve">Ensure records are communicated to the </w:t>
            </w:r>
            <w:r w:rsidRPr="002827C2">
              <w:rPr>
                <w:b/>
                <w:u w:val="single"/>
              </w:rPr>
              <w:t>senior incident response team</w:t>
            </w:r>
          </w:p>
        </w:tc>
        <w:tc>
          <w:tcPr>
            <w:tcW w:w="3487" w:type="dxa"/>
          </w:tcPr>
          <w:p w14:paraId="07F4796A" w14:textId="77777777" w:rsidR="00045F8D" w:rsidRPr="002827C2" w:rsidRDefault="00045F8D" w:rsidP="00045F8D">
            <w:pPr>
              <w:pStyle w:val="Style2"/>
              <w:numPr>
                <w:ilvl w:val="0"/>
                <w:numId w:val="0"/>
              </w:numPr>
            </w:pPr>
          </w:p>
        </w:tc>
        <w:tc>
          <w:tcPr>
            <w:tcW w:w="3487" w:type="dxa"/>
          </w:tcPr>
          <w:p w14:paraId="48E28477" w14:textId="77777777" w:rsidR="00045F8D" w:rsidRPr="002827C2" w:rsidRDefault="00045F8D" w:rsidP="00045F8D">
            <w:pPr>
              <w:pStyle w:val="Style2"/>
              <w:numPr>
                <w:ilvl w:val="0"/>
                <w:numId w:val="0"/>
              </w:numPr>
            </w:pPr>
          </w:p>
        </w:tc>
      </w:tr>
      <w:tr w:rsidR="002827C2" w:rsidRPr="002827C2" w14:paraId="5AFD19AC" w14:textId="77777777" w:rsidTr="009E55A6">
        <w:tblPrEx>
          <w:jc w:val="left"/>
        </w:tblPrEx>
        <w:trPr>
          <w:trHeight w:val="127"/>
        </w:trPr>
        <w:tc>
          <w:tcPr>
            <w:tcW w:w="3487" w:type="dxa"/>
            <w:vAlign w:val="center"/>
          </w:tcPr>
          <w:p w14:paraId="34370291" w14:textId="765E82A6" w:rsidR="00045F8D" w:rsidRPr="002827C2" w:rsidRDefault="00FF1D7A" w:rsidP="009E55A6">
            <w:pPr>
              <w:pStyle w:val="Style2"/>
              <w:numPr>
                <w:ilvl w:val="0"/>
                <w:numId w:val="0"/>
              </w:numPr>
            </w:pPr>
            <w:r w:rsidRPr="002827C2">
              <w:lastRenderedPageBreak/>
              <w:t>Keep accurate records of all items lost by pupils, staff or visitors</w:t>
            </w:r>
          </w:p>
        </w:tc>
        <w:tc>
          <w:tcPr>
            <w:tcW w:w="3487" w:type="dxa"/>
            <w:vAlign w:val="center"/>
          </w:tcPr>
          <w:p w14:paraId="3D6A5675" w14:textId="06754C24" w:rsidR="00045F8D" w:rsidRPr="002827C2" w:rsidRDefault="00197308" w:rsidP="00F84A35">
            <w:pPr>
              <w:pStyle w:val="Style2"/>
              <w:numPr>
                <w:ilvl w:val="0"/>
                <w:numId w:val="37"/>
              </w:numPr>
            </w:pPr>
            <w:r w:rsidRPr="002827C2">
              <w:t xml:space="preserve">Ensure records are communicated to the </w:t>
            </w:r>
            <w:r w:rsidRPr="002827C2">
              <w:rPr>
                <w:b/>
                <w:u w:val="single"/>
              </w:rPr>
              <w:t>senior incident response team</w:t>
            </w:r>
          </w:p>
        </w:tc>
        <w:tc>
          <w:tcPr>
            <w:tcW w:w="3487" w:type="dxa"/>
          </w:tcPr>
          <w:p w14:paraId="3383A1EB" w14:textId="77777777" w:rsidR="00045F8D" w:rsidRPr="002827C2" w:rsidRDefault="00045F8D" w:rsidP="00045F8D">
            <w:pPr>
              <w:pStyle w:val="Style2"/>
              <w:numPr>
                <w:ilvl w:val="0"/>
                <w:numId w:val="0"/>
              </w:numPr>
            </w:pPr>
          </w:p>
        </w:tc>
        <w:tc>
          <w:tcPr>
            <w:tcW w:w="3487" w:type="dxa"/>
          </w:tcPr>
          <w:p w14:paraId="5BE77EEC" w14:textId="77777777" w:rsidR="00045F8D" w:rsidRPr="002827C2" w:rsidRDefault="00045F8D" w:rsidP="00045F8D">
            <w:pPr>
              <w:pStyle w:val="Style2"/>
              <w:numPr>
                <w:ilvl w:val="0"/>
                <w:numId w:val="0"/>
              </w:numPr>
            </w:pPr>
          </w:p>
        </w:tc>
      </w:tr>
      <w:tr w:rsidR="002827C2" w:rsidRPr="002827C2" w14:paraId="5E2DDC7F" w14:textId="77777777" w:rsidTr="009E55A6">
        <w:tblPrEx>
          <w:jc w:val="left"/>
        </w:tblPrEx>
        <w:trPr>
          <w:trHeight w:val="127"/>
        </w:trPr>
        <w:tc>
          <w:tcPr>
            <w:tcW w:w="3487" w:type="dxa"/>
            <w:vAlign w:val="center"/>
          </w:tcPr>
          <w:p w14:paraId="0617D0DD" w14:textId="1F791688" w:rsidR="00FF1D7A" w:rsidRPr="002827C2" w:rsidRDefault="00FF1D7A" w:rsidP="009E55A6">
            <w:pPr>
              <w:pStyle w:val="Style2"/>
              <w:numPr>
                <w:ilvl w:val="0"/>
                <w:numId w:val="0"/>
              </w:numPr>
            </w:pPr>
            <w:r w:rsidRPr="002827C2">
              <w:t>Keep accurate records of all expenditure incurred</w:t>
            </w:r>
          </w:p>
        </w:tc>
        <w:tc>
          <w:tcPr>
            <w:tcW w:w="3487" w:type="dxa"/>
            <w:vAlign w:val="center"/>
          </w:tcPr>
          <w:p w14:paraId="5AB4698A" w14:textId="03EBD1E6" w:rsidR="00FF1D7A" w:rsidRPr="002827C2" w:rsidRDefault="00FF1D7A" w:rsidP="006B2FA8">
            <w:pPr>
              <w:pStyle w:val="Style2"/>
              <w:numPr>
                <w:ilvl w:val="0"/>
                <w:numId w:val="30"/>
              </w:numPr>
            </w:pPr>
            <w:r w:rsidRPr="002827C2">
              <w:t>Record all costs incurred as a result of the incident response</w:t>
            </w:r>
          </w:p>
        </w:tc>
        <w:tc>
          <w:tcPr>
            <w:tcW w:w="3487" w:type="dxa"/>
          </w:tcPr>
          <w:p w14:paraId="5641B016" w14:textId="77777777" w:rsidR="00FF1D7A" w:rsidRPr="002827C2" w:rsidRDefault="00FF1D7A" w:rsidP="00045F8D">
            <w:pPr>
              <w:pStyle w:val="Style2"/>
              <w:numPr>
                <w:ilvl w:val="0"/>
                <w:numId w:val="0"/>
              </w:numPr>
            </w:pPr>
          </w:p>
        </w:tc>
        <w:tc>
          <w:tcPr>
            <w:tcW w:w="3487" w:type="dxa"/>
          </w:tcPr>
          <w:p w14:paraId="310D16BB" w14:textId="77777777" w:rsidR="00FF1D7A" w:rsidRPr="002827C2" w:rsidRDefault="00FF1D7A" w:rsidP="00045F8D">
            <w:pPr>
              <w:pStyle w:val="Style2"/>
              <w:numPr>
                <w:ilvl w:val="0"/>
                <w:numId w:val="0"/>
              </w:numPr>
            </w:pPr>
          </w:p>
        </w:tc>
      </w:tr>
      <w:tr w:rsidR="002827C2" w:rsidRPr="002827C2" w14:paraId="399E676A" w14:textId="77777777" w:rsidTr="00CD5818">
        <w:tblPrEx>
          <w:jc w:val="left"/>
        </w:tblPrEx>
        <w:trPr>
          <w:trHeight w:val="127"/>
        </w:trPr>
        <w:tc>
          <w:tcPr>
            <w:tcW w:w="13948" w:type="dxa"/>
            <w:gridSpan w:val="4"/>
            <w:shd w:val="clear" w:color="auto" w:fill="BFBFBF" w:themeFill="background1" w:themeFillShade="BF"/>
            <w:vAlign w:val="center"/>
          </w:tcPr>
          <w:p w14:paraId="2013FB5A" w14:textId="77777777" w:rsidR="00072BAD" w:rsidRPr="002827C2" w:rsidRDefault="00072BAD" w:rsidP="00CD5818">
            <w:pPr>
              <w:pStyle w:val="Style2"/>
              <w:numPr>
                <w:ilvl w:val="0"/>
                <w:numId w:val="0"/>
              </w:numPr>
              <w:jc w:val="center"/>
              <w:rPr>
                <w:b/>
              </w:rPr>
            </w:pPr>
            <w:r w:rsidRPr="002827C2">
              <w:rPr>
                <w:b/>
              </w:rPr>
              <w:t>Communications</w:t>
            </w:r>
          </w:p>
        </w:tc>
      </w:tr>
      <w:tr w:rsidR="002827C2" w:rsidRPr="002827C2" w14:paraId="7AB72072" w14:textId="77777777" w:rsidTr="009E55A6">
        <w:tblPrEx>
          <w:jc w:val="left"/>
        </w:tblPrEx>
        <w:trPr>
          <w:trHeight w:val="127"/>
        </w:trPr>
        <w:tc>
          <w:tcPr>
            <w:tcW w:w="3487" w:type="dxa"/>
            <w:vAlign w:val="center"/>
          </w:tcPr>
          <w:p w14:paraId="0CF21E6F" w14:textId="34C591AC" w:rsidR="00072BAD" w:rsidRPr="002827C2" w:rsidRDefault="00A978EB" w:rsidP="009E55A6">
            <w:pPr>
              <w:pStyle w:val="Style2"/>
              <w:numPr>
                <w:ilvl w:val="0"/>
                <w:numId w:val="0"/>
              </w:numPr>
            </w:pPr>
            <w:r w:rsidRPr="002827C2">
              <w:t>Consider the most effective arrangements for contacting pupils’ parents</w:t>
            </w:r>
          </w:p>
        </w:tc>
        <w:tc>
          <w:tcPr>
            <w:tcW w:w="3487" w:type="dxa"/>
            <w:vAlign w:val="center"/>
          </w:tcPr>
          <w:p w14:paraId="3F864265" w14:textId="748F96A6" w:rsidR="00072BAD" w:rsidRPr="002827C2" w:rsidRDefault="00A978EB" w:rsidP="006B2FA8">
            <w:pPr>
              <w:pStyle w:val="Style2"/>
              <w:numPr>
                <w:ilvl w:val="0"/>
                <w:numId w:val="21"/>
              </w:numPr>
            </w:pPr>
            <w:r w:rsidRPr="002827C2">
              <w:t>Ensure a record of all calls made to parents is maintained</w:t>
            </w:r>
          </w:p>
        </w:tc>
        <w:tc>
          <w:tcPr>
            <w:tcW w:w="3487" w:type="dxa"/>
          </w:tcPr>
          <w:p w14:paraId="1CADEDC4" w14:textId="77777777" w:rsidR="00072BAD" w:rsidRPr="002827C2" w:rsidRDefault="00072BAD" w:rsidP="00CD5818">
            <w:pPr>
              <w:pStyle w:val="Style2"/>
              <w:numPr>
                <w:ilvl w:val="0"/>
                <w:numId w:val="0"/>
              </w:numPr>
            </w:pPr>
          </w:p>
        </w:tc>
        <w:tc>
          <w:tcPr>
            <w:tcW w:w="3487" w:type="dxa"/>
          </w:tcPr>
          <w:p w14:paraId="57874035" w14:textId="77777777" w:rsidR="00072BAD" w:rsidRPr="002827C2" w:rsidRDefault="00072BAD" w:rsidP="00CD5818">
            <w:pPr>
              <w:pStyle w:val="Style2"/>
              <w:numPr>
                <w:ilvl w:val="0"/>
                <w:numId w:val="0"/>
              </w:numPr>
            </w:pPr>
          </w:p>
        </w:tc>
      </w:tr>
      <w:tr w:rsidR="002827C2" w:rsidRPr="002827C2" w14:paraId="246BA6C4" w14:textId="77777777" w:rsidTr="009E55A6">
        <w:tblPrEx>
          <w:jc w:val="left"/>
        </w:tblPrEx>
        <w:trPr>
          <w:trHeight w:val="127"/>
        </w:trPr>
        <w:tc>
          <w:tcPr>
            <w:tcW w:w="3487" w:type="dxa"/>
            <w:vAlign w:val="center"/>
          </w:tcPr>
          <w:p w14:paraId="5E64A488" w14:textId="30440279" w:rsidR="00072BAD" w:rsidRPr="002827C2" w:rsidRDefault="00A978EB" w:rsidP="009E55A6">
            <w:pPr>
              <w:pStyle w:val="Style2"/>
              <w:numPr>
                <w:ilvl w:val="0"/>
                <w:numId w:val="0"/>
              </w:numPr>
            </w:pPr>
            <w:r w:rsidRPr="002827C2">
              <w:t>Liaise with the individual responsible for media management about contacting local radio stations</w:t>
            </w:r>
          </w:p>
        </w:tc>
        <w:tc>
          <w:tcPr>
            <w:tcW w:w="3487" w:type="dxa"/>
            <w:vAlign w:val="center"/>
          </w:tcPr>
          <w:p w14:paraId="5608DDA1" w14:textId="13014E80" w:rsidR="00072BAD" w:rsidRPr="002827C2" w:rsidRDefault="00072BAD" w:rsidP="009E55A6">
            <w:pPr>
              <w:pStyle w:val="Style2"/>
              <w:numPr>
                <w:ilvl w:val="0"/>
                <w:numId w:val="0"/>
              </w:numPr>
            </w:pPr>
          </w:p>
        </w:tc>
        <w:tc>
          <w:tcPr>
            <w:tcW w:w="3487" w:type="dxa"/>
          </w:tcPr>
          <w:p w14:paraId="2D2B5CBB" w14:textId="77777777" w:rsidR="00072BAD" w:rsidRPr="002827C2" w:rsidRDefault="00072BAD" w:rsidP="00CD5818">
            <w:pPr>
              <w:pStyle w:val="Style2"/>
              <w:numPr>
                <w:ilvl w:val="0"/>
                <w:numId w:val="0"/>
              </w:numPr>
            </w:pPr>
          </w:p>
        </w:tc>
        <w:tc>
          <w:tcPr>
            <w:tcW w:w="3487" w:type="dxa"/>
          </w:tcPr>
          <w:p w14:paraId="73913358" w14:textId="77777777" w:rsidR="00072BAD" w:rsidRPr="002827C2" w:rsidRDefault="00072BAD" w:rsidP="00CD5818">
            <w:pPr>
              <w:pStyle w:val="Style2"/>
              <w:numPr>
                <w:ilvl w:val="0"/>
                <w:numId w:val="0"/>
              </w:numPr>
            </w:pPr>
          </w:p>
        </w:tc>
      </w:tr>
      <w:tr w:rsidR="002827C2" w:rsidRPr="002827C2" w14:paraId="6C059C3A" w14:textId="77777777" w:rsidTr="009E55A6">
        <w:tblPrEx>
          <w:jc w:val="left"/>
        </w:tblPrEx>
        <w:trPr>
          <w:trHeight w:val="127"/>
        </w:trPr>
        <w:tc>
          <w:tcPr>
            <w:tcW w:w="3487" w:type="dxa"/>
            <w:vAlign w:val="center"/>
          </w:tcPr>
          <w:p w14:paraId="50E960FA" w14:textId="5D22679B" w:rsidR="00072BAD" w:rsidRPr="002827C2" w:rsidRDefault="00045F8D" w:rsidP="009E55A6">
            <w:pPr>
              <w:pStyle w:val="Style2"/>
              <w:numPr>
                <w:ilvl w:val="0"/>
                <w:numId w:val="0"/>
              </w:numPr>
            </w:pPr>
            <w:r w:rsidRPr="002827C2">
              <w:t xml:space="preserve">Liaise with the </w:t>
            </w:r>
            <w:r w:rsidRPr="002827C2">
              <w:rPr>
                <w:b/>
                <w:u w:val="single"/>
              </w:rPr>
              <w:t>business continuity coordinator</w:t>
            </w:r>
            <w:r w:rsidRPr="002827C2">
              <w:t xml:space="preserve"> to communicate to parents</w:t>
            </w:r>
          </w:p>
        </w:tc>
        <w:tc>
          <w:tcPr>
            <w:tcW w:w="3487" w:type="dxa"/>
            <w:vAlign w:val="center"/>
          </w:tcPr>
          <w:p w14:paraId="1E2024D6" w14:textId="5D3AC4C7" w:rsidR="00072BAD" w:rsidRPr="002827C2" w:rsidRDefault="00045F8D" w:rsidP="006B2FA8">
            <w:pPr>
              <w:pStyle w:val="Style2"/>
              <w:numPr>
                <w:ilvl w:val="0"/>
                <w:numId w:val="21"/>
              </w:numPr>
            </w:pPr>
            <w:r w:rsidRPr="002827C2">
              <w:t xml:space="preserve">Consider letters home </w:t>
            </w:r>
            <w:r w:rsidR="00CF5B87" w:rsidRPr="002827C2">
              <w:t xml:space="preserve">that </w:t>
            </w:r>
            <w:r w:rsidRPr="002827C2">
              <w:t>include</w:t>
            </w:r>
            <w:r w:rsidR="00CF5B87" w:rsidRPr="002827C2">
              <w:t>s</w:t>
            </w:r>
            <w:r w:rsidRPr="002827C2">
              <w:t xml:space="preserve"> information on:</w:t>
            </w:r>
          </w:p>
          <w:p w14:paraId="7BE21375" w14:textId="499A80A6" w:rsidR="00045F8D" w:rsidRPr="002827C2" w:rsidRDefault="00045F8D" w:rsidP="006B2FA8">
            <w:pPr>
              <w:pStyle w:val="Style2"/>
              <w:numPr>
                <w:ilvl w:val="0"/>
                <w:numId w:val="29"/>
              </w:numPr>
            </w:pPr>
            <w:r w:rsidRPr="002827C2">
              <w:t>The details of the incident</w:t>
            </w:r>
            <w:r w:rsidR="00CF5B87" w:rsidRPr="002827C2">
              <w:t>.</w:t>
            </w:r>
          </w:p>
          <w:p w14:paraId="4688C7DA" w14:textId="47463BF9" w:rsidR="00045F8D" w:rsidRPr="002827C2" w:rsidRDefault="00045F8D" w:rsidP="006B2FA8">
            <w:pPr>
              <w:pStyle w:val="Style2"/>
              <w:numPr>
                <w:ilvl w:val="0"/>
                <w:numId w:val="29"/>
              </w:numPr>
            </w:pPr>
            <w:r w:rsidRPr="002827C2">
              <w:t>How their child was involved</w:t>
            </w:r>
            <w:r w:rsidR="00CF5B87" w:rsidRPr="002827C2">
              <w:t>.</w:t>
            </w:r>
          </w:p>
          <w:p w14:paraId="570EFE06" w14:textId="6C778B6F" w:rsidR="00045F8D" w:rsidRPr="002827C2" w:rsidRDefault="00045F8D" w:rsidP="006B2FA8">
            <w:pPr>
              <w:pStyle w:val="Style2"/>
              <w:numPr>
                <w:ilvl w:val="0"/>
                <w:numId w:val="29"/>
              </w:numPr>
            </w:pPr>
            <w:r w:rsidRPr="002827C2">
              <w:t>The actions taken to support those involved</w:t>
            </w:r>
            <w:r w:rsidR="00CF5B87" w:rsidRPr="002827C2">
              <w:t>.</w:t>
            </w:r>
          </w:p>
          <w:p w14:paraId="243A445E" w14:textId="6BC78471" w:rsidR="00045F8D" w:rsidRPr="002827C2" w:rsidRDefault="00045F8D" w:rsidP="006B2FA8">
            <w:pPr>
              <w:pStyle w:val="Style2"/>
              <w:numPr>
                <w:ilvl w:val="0"/>
                <w:numId w:val="29"/>
              </w:numPr>
            </w:pPr>
            <w:r w:rsidRPr="002827C2">
              <w:t>Who to contact if they have any concerns or queries</w:t>
            </w:r>
            <w:r w:rsidR="00CF5B87" w:rsidRPr="002827C2">
              <w:t>.</w:t>
            </w:r>
          </w:p>
        </w:tc>
        <w:tc>
          <w:tcPr>
            <w:tcW w:w="3487" w:type="dxa"/>
          </w:tcPr>
          <w:p w14:paraId="6A5D930D" w14:textId="77777777" w:rsidR="00072BAD" w:rsidRPr="002827C2" w:rsidRDefault="00072BAD" w:rsidP="00CD5818">
            <w:pPr>
              <w:pStyle w:val="Style2"/>
              <w:numPr>
                <w:ilvl w:val="0"/>
                <w:numId w:val="0"/>
              </w:numPr>
            </w:pPr>
          </w:p>
        </w:tc>
        <w:tc>
          <w:tcPr>
            <w:tcW w:w="3487" w:type="dxa"/>
          </w:tcPr>
          <w:p w14:paraId="22DF4FD0" w14:textId="77777777" w:rsidR="00072BAD" w:rsidRPr="002827C2" w:rsidRDefault="00072BAD" w:rsidP="00CD5818">
            <w:pPr>
              <w:pStyle w:val="Style2"/>
              <w:numPr>
                <w:ilvl w:val="0"/>
                <w:numId w:val="0"/>
              </w:numPr>
            </w:pPr>
          </w:p>
        </w:tc>
      </w:tr>
      <w:tr w:rsidR="002827C2" w:rsidRPr="002827C2" w14:paraId="00E2E873" w14:textId="77777777" w:rsidTr="00CD5818">
        <w:tblPrEx>
          <w:jc w:val="left"/>
        </w:tblPrEx>
        <w:trPr>
          <w:trHeight w:val="127"/>
        </w:trPr>
        <w:tc>
          <w:tcPr>
            <w:tcW w:w="13948" w:type="dxa"/>
            <w:gridSpan w:val="4"/>
            <w:shd w:val="clear" w:color="auto" w:fill="BFBFBF" w:themeFill="background1" w:themeFillShade="BF"/>
          </w:tcPr>
          <w:p w14:paraId="57CA2464" w14:textId="77777777" w:rsidR="00072BAD" w:rsidRPr="002827C2" w:rsidRDefault="00072BAD" w:rsidP="00CD5818">
            <w:pPr>
              <w:pStyle w:val="Style2"/>
              <w:numPr>
                <w:ilvl w:val="0"/>
                <w:numId w:val="0"/>
              </w:numPr>
              <w:jc w:val="center"/>
              <w:rPr>
                <w:b/>
              </w:rPr>
            </w:pPr>
            <w:r w:rsidRPr="002827C2">
              <w:rPr>
                <w:b/>
              </w:rPr>
              <w:t>Media management</w:t>
            </w:r>
          </w:p>
        </w:tc>
      </w:tr>
      <w:tr w:rsidR="002827C2" w:rsidRPr="002827C2" w14:paraId="05A8CE26" w14:textId="77777777" w:rsidTr="009E55A6">
        <w:tblPrEx>
          <w:jc w:val="left"/>
        </w:tblPrEx>
        <w:trPr>
          <w:trHeight w:val="127"/>
        </w:trPr>
        <w:tc>
          <w:tcPr>
            <w:tcW w:w="3487" w:type="dxa"/>
            <w:vAlign w:val="center"/>
          </w:tcPr>
          <w:p w14:paraId="1BFC2845" w14:textId="040696D2" w:rsidR="00072BAD" w:rsidRPr="002827C2" w:rsidRDefault="00CD5818" w:rsidP="009E55A6">
            <w:pPr>
              <w:pStyle w:val="Style2"/>
              <w:numPr>
                <w:ilvl w:val="0"/>
                <w:numId w:val="0"/>
              </w:numPr>
            </w:pPr>
            <w:r w:rsidRPr="002827C2">
              <w:t>Devise an ongoing strategy for handling media requests</w:t>
            </w:r>
          </w:p>
        </w:tc>
        <w:tc>
          <w:tcPr>
            <w:tcW w:w="3487" w:type="dxa"/>
            <w:vAlign w:val="center"/>
          </w:tcPr>
          <w:p w14:paraId="4C644910" w14:textId="77777777" w:rsidR="00072BAD" w:rsidRPr="002827C2" w:rsidRDefault="00CD5818" w:rsidP="006B2FA8">
            <w:pPr>
              <w:pStyle w:val="Style2"/>
              <w:numPr>
                <w:ilvl w:val="0"/>
                <w:numId w:val="21"/>
              </w:numPr>
            </w:pPr>
            <w:r w:rsidRPr="002827C2">
              <w:t>Work closely with the media to establish what information is required and any deadlines</w:t>
            </w:r>
          </w:p>
          <w:p w14:paraId="33A1A427" w14:textId="2654EEE5" w:rsidR="00CD5818" w:rsidRPr="002827C2" w:rsidRDefault="00CD5818" w:rsidP="006B2FA8">
            <w:pPr>
              <w:pStyle w:val="Style2"/>
              <w:numPr>
                <w:ilvl w:val="0"/>
                <w:numId w:val="21"/>
              </w:numPr>
            </w:pPr>
            <w:r w:rsidRPr="002827C2">
              <w:t xml:space="preserve">Gather information from the </w:t>
            </w:r>
            <w:r w:rsidRPr="002827C2">
              <w:rPr>
                <w:b/>
                <w:u w:val="single"/>
              </w:rPr>
              <w:t xml:space="preserve">senior incident response </w:t>
            </w:r>
            <w:r w:rsidRPr="002827C2">
              <w:rPr>
                <w:b/>
                <w:u w:val="single"/>
              </w:rPr>
              <w:lastRenderedPageBreak/>
              <w:t>team</w:t>
            </w:r>
            <w:r w:rsidRPr="002827C2">
              <w:t xml:space="preserve"> and other organisations as appropriate</w:t>
            </w:r>
          </w:p>
        </w:tc>
        <w:tc>
          <w:tcPr>
            <w:tcW w:w="3487" w:type="dxa"/>
          </w:tcPr>
          <w:p w14:paraId="5B233D47" w14:textId="77777777" w:rsidR="00072BAD" w:rsidRPr="002827C2" w:rsidRDefault="00072BAD" w:rsidP="00CD5818">
            <w:pPr>
              <w:pStyle w:val="Style2"/>
              <w:numPr>
                <w:ilvl w:val="0"/>
                <w:numId w:val="0"/>
              </w:numPr>
            </w:pPr>
          </w:p>
        </w:tc>
        <w:tc>
          <w:tcPr>
            <w:tcW w:w="3487" w:type="dxa"/>
          </w:tcPr>
          <w:p w14:paraId="71F2AB76" w14:textId="77777777" w:rsidR="00072BAD" w:rsidRPr="002827C2" w:rsidRDefault="00072BAD" w:rsidP="00CD5818">
            <w:pPr>
              <w:pStyle w:val="Style2"/>
              <w:numPr>
                <w:ilvl w:val="0"/>
                <w:numId w:val="0"/>
              </w:numPr>
            </w:pPr>
          </w:p>
        </w:tc>
      </w:tr>
      <w:tr w:rsidR="002827C2" w:rsidRPr="002827C2" w14:paraId="21BCA016" w14:textId="77777777" w:rsidTr="009E55A6">
        <w:tblPrEx>
          <w:jc w:val="left"/>
        </w:tblPrEx>
        <w:trPr>
          <w:trHeight w:val="127"/>
        </w:trPr>
        <w:tc>
          <w:tcPr>
            <w:tcW w:w="3487" w:type="dxa"/>
            <w:vAlign w:val="center"/>
          </w:tcPr>
          <w:p w14:paraId="37F93A15" w14:textId="32AA30BF" w:rsidR="00072BAD" w:rsidRPr="002827C2" w:rsidRDefault="00CD5818" w:rsidP="009E55A6">
            <w:pPr>
              <w:pStyle w:val="Style2"/>
              <w:numPr>
                <w:ilvl w:val="0"/>
                <w:numId w:val="0"/>
              </w:numPr>
            </w:pPr>
            <w:r w:rsidRPr="002827C2">
              <w:lastRenderedPageBreak/>
              <w:t>Provide regular statements to the media</w:t>
            </w:r>
          </w:p>
        </w:tc>
        <w:tc>
          <w:tcPr>
            <w:tcW w:w="3487" w:type="dxa"/>
            <w:vAlign w:val="center"/>
          </w:tcPr>
          <w:p w14:paraId="1E23A1D6" w14:textId="77777777" w:rsidR="00197308" w:rsidRPr="002827C2" w:rsidRDefault="00CD5818" w:rsidP="006B2FA8">
            <w:pPr>
              <w:pStyle w:val="Style2"/>
              <w:numPr>
                <w:ilvl w:val="0"/>
                <w:numId w:val="31"/>
              </w:numPr>
            </w:pPr>
            <w:r w:rsidRPr="002827C2">
              <w:t>Ensure messages are accurate</w:t>
            </w:r>
          </w:p>
          <w:p w14:paraId="325817BC" w14:textId="17F02ADB" w:rsidR="00072BAD" w:rsidRPr="002827C2" w:rsidRDefault="00197308" w:rsidP="006B2FA8">
            <w:pPr>
              <w:pStyle w:val="Style2"/>
              <w:numPr>
                <w:ilvl w:val="0"/>
                <w:numId w:val="31"/>
              </w:numPr>
            </w:pPr>
            <w:r w:rsidRPr="002827C2">
              <w:t>Ensure the protection of identities is considered</w:t>
            </w:r>
          </w:p>
          <w:p w14:paraId="2BEEA0D7" w14:textId="0FCCB0D5" w:rsidR="00CD5818" w:rsidRPr="002827C2" w:rsidRDefault="00CD5818" w:rsidP="006B2FA8">
            <w:pPr>
              <w:pStyle w:val="Style2"/>
              <w:numPr>
                <w:ilvl w:val="0"/>
                <w:numId w:val="31"/>
              </w:numPr>
            </w:pPr>
            <w:r w:rsidRPr="002827C2">
              <w:t>All press releases need to be checked and agreed by emergency services</w:t>
            </w:r>
          </w:p>
        </w:tc>
        <w:tc>
          <w:tcPr>
            <w:tcW w:w="3487" w:type="dxa"/>
          </w:tcPr>
          <w:p w14:paraId="7C9D1671" w14:textId="77777777" w:rsidR="00072BAD" w:rsidRPr="002827C2" w:rsidRDefault="00072BAD" w:rsidP="00CD5818">
            <w:pPr>
              <w:pStyle w:val="Style2"/>
              <w:numPr>
                <w:ilvl w:val="0"/>
                <w:numId w:val="0"/>
              </w:numPr>
            </w:pPr>
          </w:p>
        </w:tc>
        <w:tc>
          <w:tcPr>
            <w:tcW w:w="3487" w:type="dxa"/>
          </w:tcPr>
          <w:p w14:paraId="3172F20D" w14:textId="77777777" w:rsidR="00072BAD" w:rsidRPr="002827C2" w:rsidRDefault="00072BAD" w:rsidP="00CD5818">
            <w:pPr>
              <w:pStyle w:val="Style2"/>
              <w:numPr>
                <w:ilvl w:val="0"/>
                <w:numId w:val="0"/>
              </w:numPr>
            </w:pPr>
          </w:p>
        </w:tc>
      </w:tr>
      <w:tr w:rsidR="00072BAD" w:rsidRPr="002827C2" w14:paraId="7D2C5062" w14:textId="77777777" w:rsidTr="009E55A6">
        <w:tblPrEx>
          <w:jc w:val="left"/>
        </w:tblPrEx>
        <w:trPr>
          <w:trHeight w:val="127"/>
        </w:trPr>
        <w:tc>
          <w:tcPr>
            <w:tcW w:w="3487" w:type="dxa"/>
            <w:vAlign w:val="center"/>
          </w:tcPr>
          <w:p w14:paraId="5C562AC8" w14:textId="6C850507" w:rsidR="00072BAD" w:rsidRPr="002827C2" w:rsidRDefault="00CD5818" w:rsidP="009E55A6">
            <w:pPr>
              <w:pStyle w:val="Style2"/>
              <w:numPr>
                <w:ilvl w:val="0"/>
                <w:numId w:val="0"/>
              </w:numPr>
            </w:pPr>
            <w:r w:rsidRPr="002827C2">
              <w:t xml:space="preserve">Advise staff on where to direct media enquiries </w:t>
            </w:r>
          </w:p>
        </w:tc>
        <w:tc>
          <w:tcPr>
            <w:tcW w:w="3487" w:type="dxa"/>
            <w:vAlign w:val="center"/>
          </w:tcPr>
          <w:p w14:paraId="1D25E801" w14:textId="77777777" w:rsidR="00072BAD" w:rsidRPr="002827C2" w:rsidRDefault="00CD5818" w:rsidP="006B2FA8">
            <w:pPr>
              <w:pStyle w:val="Style2"/>
              <w:numPr>
                <w:ilvl w:val="0"/>
                <w:numId w:val="32"/>
              </w:numPr>
            </w:pPr>
            <w:r w:rsidRPr="002827C2">
              <w:t>Ask staff, pupils and parents to avoid speculation when talking to the media</w:t>
            </w:r>
          </w:p>
          <w:p w14:paraId="70B41CBC" w14:textId="52EDD055" w:rsidR="00CD5818" w:rsidRPr="002827C2" w:rsidRDefault="00CD5818" w:rsidP="006B2FA8">
            <w:pPr>
              <w:pStyle w:val="Style2"/>
              <w:numPr>
                <w:ilvl w:val="0"/>
                <w:numId w:val="32"/>
              </w:numPr>
            </w:pPr>
            <w:r w:rsidRPr="002827C2">
              <w:t>Avoid the spread of misinformation</w:t>
            </w:r>
            <w:r w:rsidR="00600CC4" w:rsidRPr="002827C2">
              <w:t xml:space="preserve"> by ensuring individuals are clear on where to direct enquiries</w:t>
            </w:r>
          </w:p>
        </w:tc>
        <w:tc>
          <w:tcPr>
            <w:tcW w:w="3487" w:type="dxa"/>
          </w:tcPr>
          <w:p w14:paraId="48BF4F95" w14:textId="77777777" w:rsidR="00072BAD" w:rsidRPr="002827C2" w:rsidRDefault="00072BAD" w:rsidP="00CD5818">
            <w:pPr>
              <w:pStyle w:val="Style2"/>
              <w:numPr>
                <w:ilvl w:val="0"/>
                <w:numId w:val="0"/>
              </w:numPr>
            </w:pPr>
          </w:p>
        </w:tc>
        <w:tc>
          <w:tcPr>
            <w:tcW w:w="3487" w:type="dxa"/>
          </w:tcPr>
          <w:p w14:paraId="6E5CE78F" w14:textId="77777777" w:rsidR="00072BAD" w:rsidRPr="002827C2" w:rsidRDefault="00072BAD" w:rsidP="00CD5818">
            <w:pPr>
              <w:pStyle w:val="Style2"/>
              <w:numPr>
                <w:ilvl w:val="0"/>
                <w:numId w:val="0"/>
              </w:numPr>
            </w:pPr>
          </w:p>
        </w:tc>
      </w:tr>
    </w:tbl>
    <w:p w14:paraId="336C7359" w14:textId="10139955" w:rsidR="00072BAD" w:rsidRPr="002827C2" w:rsidRDefault="00072BAD" w:rsidP="00072BAD"/>
    <w:p w14:paraId="5AEE0714" w14:textId="043C9002" w:rsidR="00CD5818" w:rsidRPr="002827C2" w:rsidRDefault="00CD5818" w:rsidP="00CD5818">
      <w:pPr>
        <w:pStyle w:val="Heading10"/>
        <w:rPr>
          <w:b/>
          <w:sz w:val="28"/>
        </w:rPr>
      </w:pPr>
      <w:bookmarkStart w:id="20" w:name="_Recovery"/>
      <w:bookmarkEnd w:id="20"/>
      <w:r w:rsidRPr="002827C2">
        <w:rPr>
          <w:b/>
          <w:sz w:val="28"/>
        </w:rPr>
        <w:t>Recovery</w:t>
      </w:r>
    </w:p>
    <w:tbl>
      <w:tblPr>
        <w:tblStyle w:val="TableGrid"/>
        <w:tblW w:w="0" w:type="auto"/>
        <w:jc w:val="center"/>
        <w:tblLook w:val="04A0" w:firstRow="1" w:lastRow="0" w:firstColumn="1" w:lastColumn="0" w:noHBand="0" w:noVBand="1"/>
      </w:tblPr>
      <w:tblGrid>
        <w:gridCol w:w="3487"/>
        <w:gridCol w:w="3487"/>
        <w:gridCol w:w="3487"/>
        <w:gridCol w:w="3487"/>
      </w:tblGrid>
      <w:tr w:rsidR="002827C2" w:rsidRPr="002827C2" w14:paraId="1CA3B1F1" w14:textId="77777777" w:rsidTr="00CD5818">
        <w:trPr>
          <w:jc w:val="center"/>
        </w:trPr>
        <w:tc>
          <w:tcPr>
            <w:tcW w:w="3487" w:type="dxa"/>
            <w:shd w:val="clear" w:color="auto" w:fill="347186"/>
          </w:tcPr>
          <w:p w14:paraId="3C9C47C7" w14:textId="77777777" w:rsidR="00CD5818" w:rsidRPr="002827C2" w:rsidRDefault="00CD5818" w:rsidP="00CD5818">
            <w:pPr>
              <w:pStyle w:val="Style2"/>
              <w:numPr>
                <w:ilvl w:val="0"/>
                <w:numId w:val="0"/>
              </w:numPr>
              <w:jc w:val="center"/>
              <w:rPr>
                <w:b/>
              </w:rPr>
            </w:pPr>
            <w:r w:rsidRPr="002827C2">
              <w:rPr>
                <w:b/>
              </w:rPr>
              <w:t>Requirement</w:t>
            </w:r>
          </w:p>
        </w:tc>
        <w:tc>
          <w:tcPr>
            <w:tcW w:w="3487" w:type="dxa"/>
            <w:shd w:val="clear" w:color="auto" w:fill="347186"/>
          </w:tcPr>
          <w:p w14:paraId="527A83F2" w14:textId="77777777" w:rsidR="00CD5818" w:rsidRPr="002827C2" w:rsidRDefault="00CD5818" w:rsidP="00CD5818">
            <w:pPr>
              <w:pStyle w:val="Style2"/>
              <w:numPr>
                <w:ilvl w:val="0"/>
                <w:numId w:val="0"/>
              </w:numPr>
              <w:jc w:val="center"/>
              <w:rPr>
                <w:b/>
              </w:rPr>
            </w:pPr>
            <w:r w:rsidRPr="002827C2">
              <w:rPr>
                <w:b/>
              </w:rPr>
              <w:t>Other action to take</w:t>
            </w:r>
          </w:p>
        </w:tc>
        <w:tc>
          <w:tcPr>
            <w:tcW w:w="3487" w:type="dxa"/>
            <w:shd w:val="clear" w:color="auto" w:fill="347186"/>
          </w:tcPr>
          <w:p w14:paraId="4124AEE9" w14:textId="1C6956A8" w:rsidR="00CD5818" w:rsidRPr="002827C2" w:rsidRDefault="006B2FA8" w:rsidP="00CD5818">
            <w:pPr>
              <w:pStyle w:val="Style2"/>
              <w:numPr>
                <w:ilvl w:val="0"/>
                <w:numId w:val="0"/>
              </w:numPr>
              <w:jc w:val="center"/>
              <w:rPr>
                <w:b/>
              </w:rPr>
            </w:pPr>
            <w:r w:rsidRPr="002827C2">
              <w:rPr>
                <w:b/>
              </w:rPr>
              <w:t>Responsible person</w:t>
            </w:r>
          </w:p>
        </w:tc>
        <w:tc>
          <w:tcPr>
            <w:tcW w:w="3487" w:type="dxa"/>
            <w:shd w:val="clear" w:color="auto" w:fill="347186"/>
          </w:tcPr>
          <w:p w14:paraId="3756EBE0" w14:textId="77777777" w:rsidR="00CD5818" w:rsidRPr="002827C2" w:rsidRDefault="00CD5818" w:rsidP="00CD5818">
            <w:pPr>
              <w:pStyle w:val="Style2"/>
              <w:numPr>
                <w:ilvl w:val="0"/>
                <w:numId w:val="0"/>
              </w:numPr>
              <w:jc w:val="center"/>
              <w:rPr>
                <w:b/>
              </w:rPr>
            </w:pPr>
            <w:r w:rsidRPr="002827C2">
              <w:rPr>
                <w:b/>
              </w:rPr>
              <w:t>Completed? (</w:t>
            </w:r>
            <w:r w:rsidRPr="002827C2">
              <w:rPr>
                <w:b/>
              </w:rPr>
              <w:sym w:font="Wingdings" w:char="F0FC"/>
            </w:r>
            <w:r w:rsidRPr="002827C2">
              <w:rPr>
                <w:b/>
              </w:rPr>
              <w:t>)</w:t>
            </w:r>
          </w:p>
        </w:tc>
      </w:tr>
      <w:tr w:rsidR="002827C2" w:rsidRPr="002827C2" w14:paraId="1FA3E87C" w14:textId="77777777" w:rsidTr="00CD5818">
        <w:trPr>
          <w:trHeight w:val="127"/>
          <w:jc w:val="center"/>
        </w:trPr>
        <w:tc>
          <w:tcPr>
            <w:tcW w:w="13948" w:type="dxa"/>
            <w:gridSpan w:val="4"/>
            <w:shd w:val="clear" w:color="auto" w:fill="FFD006"/>
            <w:vAlign w:val="center"/>
          </w:tcPr>
          <w:p w14:paraId="4EEE1B8E" w14:textId="277BEAED" w:rsidR="00CD5818" w:rsidRPr="002827C2" w:rsidRDefault="00CD5818" w:rsidP="00CD5818">
            <w:pPr>
              <w:pStyle w:val="Style2"/>
              <w:numPr>
                <w:ilvl w:val="0"/>
                <w:numId w:val="0"/>
              </w:numPr>
              <w:jc w:val="center"/>
              <w:rPr>
                <w:b/>
              </w:rPr>
            </w:pPr>
            <w:r w:rsidRPr="002827C2">
              <w:rPr>
                <w:b/>
              </w:rPr>
              <w:t>Recovery</w:t>
            </w:r>
          </w:p>
        </w:tc>
      </w:tr>
      <w:tr w:rsidR="002827C2" w:rsidRPr="002827C2" w14:paraId="0F37F30D" w14:textId="77777777" w:rsidTr="00CD5818">
        <w:trPr>
          <w:trHeight w:val="127"/>
          <w:jc w:val="center"/>
        </w:trPr>
        <w:tc>
          <w:tcPr>
            <w:tcW w:w="13948" w:type="dxa"/>
            <w:gridSpan w:val="4"/>
            <w:shd w:val="clear" w:color="auto" w:fill="BFBFBF" w:themeFill="background1" w:themeFillShade="BF"/>
            <w:vAlign w:val="center"/>
          </w:tcPr>
          <w:p w14:paraId="6E1AA4FA" w14:textId="77777777" w:rsidR="00CD5818" w:rsidRPr="002827C2" w:rsidRDefault="00CD5818" w:rsidP="00CD5818">
            <w:pPr>
              <w:pStyle w:val="Style2"/>
              <w:numPr>
                <w:ilvl w:val="0"/>
                <w:numId w:val="0"/>
              </w:numPr>
              <w:jc w:val="center"/>
              <w:rPr>
                <w:b/>
              </w:rPr>
            </w:pPr>
            <w:r w:rsidRPr="002827C2">
              <w:rPr>
                <w:b/>
              </w:rPr>
              <w:t>Incident</w:t>
            </w:r>
          </w:p>
        </w:tc>
      </w:tr>
      <w:tr w:rsidR="002827C2" w:rsidRPr="002827C2" w14:paraId="03C49AA7" w14:textId="77777777" w:rsidTr="009E55A6">
        <w:tblPrEx>
          <w:jc w:val="left"/>
        </w:tblPrEx>
        <w:trPr>
          <w:trHeight w:val="127"/>
        </w:trPr>
        <w:tc>
          <w:tcPr>
            <w:tcW w:w="3487" w:type="dxa"/>
            <w:vAlign w:val="center"/>
          </w:tcPr>
          <w:p w14:paraId="7073E04F" w14:textId="45C91E05" w:rsidR="00CD5818" w:rsidRPr="002827C2" w:rsidRDefault="00CD5818" w:rsidP="009E55A6">
            <w:pPr>
              <w:pStyle w:val="Style2"/>
              <w:numPr>
                <w:ilvl w:val="0"/>
                <w:numId w:val="0"/>
              </w:numPr>
            </w:pPr>
            <w:r w:rsidRPr="002827C2">
              <w:t>Nominate an individual to act as the main point of contact for the recovery process</w:t>
            </w:r>
          </w:p>
        </w:tc>
        <w:tc>
          <w:tcPr>
            <w:tcW w:w="3487" w:type="dxa"/>
            <w:vAlign w:val="center"/>
          </w:tcPr>
          <w:p w14:paraId="28712572" w14:textId="612BDE5F" w:rsidR="00C863FB" w:rsidRPr="002827C2" w:rsidRDefault="00CD5818" w:rsidP="006B2FA8">
            <w:pPr>
              <w:pStyle w:val="Style2"/>
              <w:numPr>
                <w:ilvl w:val="0"/>
                <w:numId w:val="33"/>
              </w:numPr>
            </w:pPr>
            <w:r w:rsidRPr="002827C2">
              <w:t>Allocate tasks amongst the different response teams</w:t>
            </w:r>
          </w:p>
        </w:tc>
        <w:tc>
          <w:tcPr>
            <w:tcW w:w="3487" w:type="dxa"/>
            <w:vAlign w:val="center"/>
          </w:tcPr>
          <w:p w14:paraId="17B64BE0" w14:textId="77777777" w:rsidR="00CD5818" w:rsidRPr="002827C2" w:rsidRDefault="00CD5818" w:rsidP="00CD5818">
            <w:pPr>
              <w:pStyle w:val="Style2"/>
              <w:numPr>
                <w:ilvl w:val="0"/>
                <w:numId w:val="0"/>
              </w:numPr>
            </w:pPr>
          </w:p>
        </w:tc>
        <w:tc>
          <w:tcPr>
            <w:tcW w:w="3487" w:type="dxa"/>
            <w:vAlign w:val="center"/>
          </w:tcPr>
          <w:p w14:paraId="47899276" w14:textId="77777777" w:rsidR="00CD5818" w:rsidRPr="002827C2" w:rsidRDefault="00CD5818" w:rsidP="00CD5818">
            <w:pPr>
              <w:pStyle w:val="Style2"/>
              <w:numPr>
                <w:ilvl w:val="0"/>
                <w:numId w:val="0"/>
              </w:numPr>
            </w:pPr>
          </w:p>
        </w:tc>
      </w:tr>
      <w:tr w:rsidR="002827C2" w:rsidRPr="002827C2" w14:paraId="2BD8FC4C" w14:textId="77777777" w:rsidTr="009E55A6">
        <w:tblPrEx>
          <w:jc w:val="left"/>
        </w:tblPrEx>
        <w:trPr>
          <w:trHeight w:val="127"/>
        </w:trPr>
        <w:tc>
          <w:tcPr>
            <w:tcW w:w="3487" w:type="dxa"/>
            <w:vAlign w:val="center"/>
          </w:tcPr>
          <w:p w14:paraId="286DADB8" w14:textId="1DE83693" w:rsidR="00CD5818" w:rsidRPr="002827C2" w:rsidRDefault="00CD5818" w:rsidP="009E55A6">
            <w:pPr>
              <w:pStyle w:val="Style2"/>
              <w:numPr>
                <w:ilvl w:val="0"/>
                <w:numId w:val="0"/>
              </w:numPr>
            </w:pPr>
            <w:r w:rsidRPr="002827C2">
              <w:t>Ensure that post-incident support is available to anyone who requires it</w:t>
            </w:r>
          </w:p>
        </w:tc>
        <w:tc>
          <w:tcPr>
            <w:tcW w:w="3487" w:type="dxa"/>
            <w:vAlign w:val="center"/>
          </w:tcPr>
          <w:p w14:paraId="3BFEA969" w14:textId="77777777" w:rsidR="00CD5818" w:rsidRPr="002827C2" w:rsidRDefault="00600CC4" w:rsidP="00600CC4">
            <w:pPr>
              <w:pStyle w:val="Style2"/>
              <w:numPr>
                <w:ilvl w:val="0"/>
                <w:numId w:val="33"/>
              </w:numPr>
            </w:pPr>
            <w:r w:rsidRPr="002827C2">
              <w:t xml:space="preserve">Ensure access is given to educational psychologists </w:t>
            </w:r>
          </w:p>
          <w:p w14:paraId="42EB3836" w14:textId="509932C4" w:rsidR="00600CC4" w:rsidRPr="002827C2" w:rsidRDefault="00600CC4" w:rsidP="00600CC4">
            <w:pPr>
              <w:pStyle w:val="Style2"/>
              <w:numPr>
                <w:ilvl w:val="0"/>
                <w:numId w:val="33"/>
              </w:numPr>
            </w:pPr>
            <w:r w:rsidRPr="002827C2">
              <w:t>Allow staged return</w:t>
            </w:r>
            <w:r w:rsidR="00F44422" w:rsidRPr="002827C2">
              <w:t>s</w:t>
            </w:r>
            <w:r w:rsidRPr="002827C2">
              <w:t xml:space="preserve"> to school where necessary</w:t>
            </w:r>
          </w:p>
          <w:p w14:paraId="4069B6A1" w14:textId="5000FD8F" w:rsidR="00600CC4" w:rsidRPr="002827C2" w:rsidRDefault="00600CC4" w:rsidP="00F84A35">
            <w:pPr>
              <w:pStyle w:val="Style2"/>
              <w:numPr>
                <w:ilvl w:val="0"/>
                <w:numId w:val="33"/>
              </w:numPr>
            </w:pPr>
            <w:r w:rsidRPr="002827C2">
              <w:t>Staff member will visit the pupil at home to determine necessary support</w:t>
            </w:r>
          </w:p>
        </w:tc>
        <w:tc>
          <w:tcPr>
            <w:tcW w:w="3487" w:type="dxa"/>
          </w:tcPr>
          <w:p w14:paraId="32901495" w14:textId="77777777" w:rsidR="00CD5818" w:rsidRPr="002827C2" w:rsidRDefault="00CD5818" w:rsidP="00CD5818">
            <w:pPr>
              <w:pStyle w:val="Style2"/>
              <w:numPr>
                <w:ilvl w:val="0"/>
                <w:numId w:val="0"/>
              </w:numPr>
            </w:pPr>
          </w:p>
        </w:tc>
        <w:tc>
          <w:tcPr>
            <w:tcW w:w="3487" w:type="dxa"/>
          </w:tcPr>
          <w:p w14:paraId="5C7266A7" w14:textId="77777777" w:rsidR="00CD5818" w:rsidRPr="002827C2" w:rsidRDefault="00CD5818" w:rsidP="00CD5818">
            <w:pPr>
              <w:pStyle w:val="Style2"/>
              <w:numPr>
                <w:ilvl w:val="0"/>
                <w:numId w:val="0"/>
              </w:numPr>
            </w:pPr>
          </w:p>
        </w:tc>
      </w:tr>
      <w:tr w:rsidR="002827C2" w:rsidRPr="002827C2" w14:paraId="4AD3B15B" w14:textId="77777777" w:rsidTr="009E55A6">
        <w:tblPrEx>
          <w:jc w:val="left"/>
        </w:tblPrEx>
        <w:trPr>
          <w:trHeight w:val="127"/>
        </w:trPr>
        <w:tc>
          <w:tcPr>
            <w:tcW w:w="3487" w:type="dxa"/>
            <w:vAlign w:val="center"/>
          </w:tcPr>
          <w:p w14:paraId="75185DB9" w14:textId="7EA13A28" w:rsidR="00C863FB" w:rsidRPr="002827C2" w:rsidRDefault="00C863FB" w:rsidP="009E55A6">
            <w:pPr>
              <w:pStyle w:val="Style2"/>
              <w:numPr>
                <w:ilvl w:val="0"/>
                <w:numId w:val="0"/>
              </w:numPr>
            </w:pPr>
            <w:r w:rsidRPr="002827C2">
              <w:lastRenderedPageBreak/>
              <w:t>Minimise disruption to education</w:t>
            </w:r>
          </w:p>
        </w:tc>
        <w:tc>
          <w:tcPr>
            <w:tcW w:w="3487" w:type="dxa"/>
            <w:vAlign w:val="center"/>
          </w:tcPr>
          <w:p w14:paraId="4F31521B" w14:textId="77777777" w:rsidR="00C863FB" w:rsidRPr="002827C2" w:rsidRDefault="00C863FB" w:rsidP="006B2FA8">
            <w:pPr>
              <w:pStyle w:val="Style2"/>
              <w:numPr>
                <w:ilvl w:val="0"/>
                <w:numId w:val="33"/>
              </w:numPr>
            </w:pPr>
            <w:r w:rsidRPr="002827C2">
              <w:t>Put arrangements in place for remote learning where possible</w:t>
            </w:r>
          </w:p>
          <w:p w14:paraId="42D067BC" w14:textId="54BF83A0" w:rsidR="00C863FB" w:rsidRPr="002827C2" w:rsidRDefault="00C863FB" w:rsidP="006B2FA8">
            <w:pPr>
              <w:pStyle w:val="Style2"/>
              <w:numPr>
                <w:ilvl w:val="0"/>
                <w:numId w:val="33"/>
              </w:numPr>
            </w:pPr>
            <w:r w:rsidRPr="002827C2">
              <w:t xml:space="preserve">Work with school staff to restore the usual school routine as much as possible </w:t>
            </w:r>
          </w:p>
        </w:tc>
        <w:tc>
          <w:tcPr>
            <w:tcW w:w="3487" w:type="dxa"/>
          </w:tcPr>
          <w:p w14:paraId="502875EE" w14:textId="77777777" w:rsidR="00C863FB" w:rsidRPr="002827C2" w:rsidRDefault="00C863FB" w:rsidP="00CD5818">
            <w:pPr>
              <w:pStyle w:val="Style2"/>
              <w:numPr>
                <w:ilvl w:val="0"/>
                <w:numId w:val="0"/>
              </w:numPr>
            </w:pPr>
          </w:p>
        </w:tc>
        <w:tc>
          <w:tcPr>
            <w:tcW w:w="3487" w:type="dxa"/>
          </w:tcPr>
          <w:p w14:paraId="3B41151C" w14:textId="77777777" w:rsidR="00C863FB" w:rsidRPr="002827C2" w:rsidRDefault="00C863FB" w:rsidP="00CD5818">
            <w:pPr>
              <w:pStyle w:val="Style2"/>
              <w:numPr>
                <w:ilvl w:val="0"/>
                <w:numId w:val="0"/>
              </w:numPr>
            </w:pPr>
          </w:p>
        </w:tc>
      </w:tr>
      <w:tr w:rsidR="002827C2" w:rsidRPr="002827C2" w14:paraId="2E400F5D" w14:textId="77777777" w:rsidTr="009E55A6">
        <w:tblPrEx>
          <w:jc w:val="left"/>
        </w:tblPrEx>
        <w:trPr>
          <w:trHeight w:val="127"/>
        </w:trPr>
        <w:tc>
          <w:tcPr>
            <w:tcW w:w="3487" w:type="dxa"/>
            <w:vAlign w:val="center"/>
          </w:tcPr>
          <w:p w14:paraId="3E53AB1A" w14:textId="79539B81" w:rsidR="00CD5818" w:rsidRPr="002827C2" w:rsidRDefault="00C863FB" w:rsidP="009E55A6">
            <w:pPr>
              <w:pStyle w:val="Style2"/>
              <w:numPr>
                <w:ilvl w:val="0"/>
                <w:numId w:val="0"/>
              </w:numPr>
            </w:pPr>
            <w:r w:rsidRPr="002827C2">
              <w:t xml:space="preserve">Work closely with </w:t>
            </w:r>
            <w:r w:rsidRPr="002827C2">
              <w:rPr>
                <w:b/>
                <w:u w:val="single"/>
              </w:rPr>
              <w:t>senior incident response team</w:t>
            </w:r>
            <w:r w:rsidRPr="002827C2">
              <w:t xml:space="preserve"> in organising remedial work</w:t>
            </w:r>
          </w:p>
        </w:tc>
        <w:tc>
          <w:tcPr>
            <w:tcW w:w="3487" w:type="dxa"/>
            <w:vAlign w:val="center"/>
          </w:tcPr>
          <w:p w14:paraId="4A320A1E" w14:textId="77777777" w:rsidR="00CD5818" w:rsidRPr="002827C2" w:rsidRDefault="00C863FB" w:rsidP="006B2FA8">
            <w:pPr>
              <w:pStyle w:val="Style2"/>
              <w:numPr>
                <w:ilvl w:val="0"/>
                <w:numId w:val="24"/>
              </w:numPr>
            </w:pPr>
            <w:r w:rsidRPr="002827C2">
              <w:t>Organise remedial work to the school premises</w:t>
            </w:r>
          </w:p>
          <w:p w14:paraId="4DFBAB45" w14:textId="5B529BA6" w:rsidR="00C863FB" w:rsidRPr="002827C2" w:rsidRDefault="00C863FB" w:rsidP="006B2FA8">
            <w:pPr>
              <w:pStyle w:val="Style2"/>
              <w:numPr>
                <w:ilvl w:val="0"/>
                <w:numId w:val="24"/>
              </w:numPr>
            </w:pPr>
            <w:r w:rsidRPr="002827C2">
              <w:t>Liaise with insurance</w:t>
            </w:r>
            <w:r w:rsidR="00CF5B87" w:rsidRPr="002827C2">
              <w:t xml:space="preserve"> companies</w:t>
            </w:r>
            <w:r w:rsidRPr="002827C2">
              <w:t xml:space="preserve"> and other organisations as appropriate</w:t>
            </w:r>
          </w:p>
          <w:p w14:paraId="37BF1973" w14:textId="6DA03394" w:rsidR="00C863FB" w:rsidRPr="002827C2" w:rsidRDefault="00C863FB" w:rsidP="006B2FA8">
            <w:pPr>
              <w:pStyle w:val="Style2"/>
              <w:numPr>
                <w:ilvl w:val="0"/>
                <w:numId w:val="24"/>
              </w:numPr>
            </w:pPr>
            <w:r w:rsidRPr="002827C2">
              <w:t>In the event of a public health incident, consider ordering infection control supplie</w:t>
            </w:r>
            <w:r w:rsidR="00F44422" w:rsidRPr="002827C2">
              <w:t>s</w:t>
            </w:r>
            <w:r w:rsidRPr="002827C2">
              <w:t xml:space="preserve"> and increasing the cleaning regime</w:t>
            </w:r>
          </w:p>
        </w:tc>
        <w:tc>
          <w:tcPr>
            <w:tcW w:w="3487" w:type="dxa"/>
          </w:tcPr>
          <w:p w14:paraId="394020BA" w14:textId="77777777" w:rsidR="00CD5818" w:rsidRPr="002827C2" w:rsidRDefault="00CD5818" w:rsidP="00CD5818">
            <w:pPr>
              <w:pStyle w:val="Style2"/>
              <w:numPr>
                <w:ilvl w:val="0"/>
                <w:numId w:val="0"/>
              </w:numPr>
            </w:pPr>
          </w:p>
        </w:tc>
        <w:tc>
          <w:tcPr>
            <w:tcW w:w="3487" w:type="dxa"/>
          </w:tcPr>
          <w:p w14:paraId="6C345224" w14:textId="77777777" w:rsidR="00CD5818" w:rsidRPr="002827C2" w:rsidRDefault="00CD5818" w:rsidP="00CD5818">
            <w:pPr>
              <w:pStyle w:val="Style2"/>
              <w:numPr>
                <w:ilvl w:val="0"/>
                <w:numId w:val="0"/>
              </w:numPr>
            </w:pPr>
          </w:p>
        </w:tc>
      </w:tr>
      <w:tr w:rsidR="002827C2" w:rsidRPr="002827C2" w14:paraId="3BA28E99" w14:textId="77777777" w:rsidTr="009E55A6">
        <w:tblPrEx>
          <w:jc w:val="left"/>
        </w:tblPrEx>
        <w:trPr>
          <w:trHeight w:val="127"/>
        </w:trPr>
        <w:tc>
          <w:tcPr>
            <w:tcW w:w="3487" w:type="dxa"/>
            <w:vAlign w:val="center"/>
          </w:tcPr>
          <w:p w14:paraId="6A9A25FE" w14:textId="1A2DE743" w:rsidR="00CD5818" w:rsidRPr="002827C2" w:rsidRDefault="00C863FB" w:rsidP="009E55A6">
            <w:pPr>
              <w:pStyle w:val="Style2"/>
              <w:numPr>
                <w:ilvl w:val="0"/>
                <w:numId w:val="0"/>
              </w:numPr>
            </w:pPr>
            <w:r w:rsidRPr="002827C2">
              <w:t>Complete any necessary forms or paperwork</w:t>
            </w:r>
          </w:p>
        </w:tc>
        <w:tc>
          <w:tcPr>
            <w:tcW w:w="3487" w:type="dxa"/>
            <w:vAlign w:val="center"/>
          </w:tcPr>
          <w:p w14:paraId="568687B3" w14:textId="329BF7BC" w:rsidR="00CD5818" w:rsidRPr="002827C2" w:rsidRDefault="00C863FB" w:rsidP="006B2FA8">
            <w:pPr>
              <w:pStyle w:val="Style2"/>
              <w:numPr>
                <w:ilvl w:val="0"/>
                <w:numId w:val="34"/>
              </w:numPr>
            </w:pPr>
            <w:r w:rsidRPr="002827C2">
              <w:t>Ensure an inventory is held of any equipment that has been damaged</w:t>
            </w:r>
            <w:r w:rsidR="00600CC4" w:rsidRPr="002827C2">
              <w:t xml:space="preserve"> or lost</w:t>
            </w:r>
          </w:p>
          <w:p w14:paraId="32CD2519" w14:textId="2103A2B3" w:rsidR="00C863FB" w:rsidRPr="002827C2" w:rsidRDefault="00C863FB" w:rsidP="006B2FA8">
            <w:pPr>
              <w:pStyle w:val="Style2"/>
              <w:numPr>
                <w:ilvl w:val="0"/>
                <w:numId w:val="34"/>
              </w:numPr>
            </w:pPr>
            <w:r w:rsidRPr="002827C2">
              <w:t>Arrange for important items/documentation to be recovered, replaced or destroyed</w:t>
            </w:r>
          </w:p>
        </w:tc>
        <w:tc>
          <w:tcPr>
            <w:tcW w:w="3487" w:type="dxa"/>
          </w:tcPr>
          <w:p w14:paraId="0314F1A6" w14:textId="77777777" w:rsidR="00CD5818" w:rsidRPr="002827C2" w:rsidRDefault="00CD5818" w:rsidP="00CD5818">
            <w:pPr>
              <w:pStyle w:val="Style2"/>
              <w:numPr>
                <w:ilvl w:val="0"/>
                <w:numId w:val="0"/>
              </w:numPr>
            </w:pPr>
          </w:p>
        </w:tc>
        <w:tc>
          <w:tcPr>
            <w:tcW w:w="3487" w:type="dxa"/>
          </w:tcPr>
          <w:p w14:paraId="55871E4F" w14:textId="77777777" w:rsidR="00CD5818" w:rsidRPr="002827C2" w:rsidRDefault="00CD5818" w:rsidP="00CD5818">
            <w:pPr>
              <w:pStyle w:val="Style2"/>
              <w:numPr>
                <w:ilvl w:val="0"/>
                <w:numId w:val="0"/>
              </w:numPr>
            </w:pPr>
          </w:p>
        </w:tc>
      </w:tr>
      <w:tr w:rsidR="002827C2" w:rsidRPr="002827C2" w14:paraId="4DC53CF6" w14:textId="77777777" w:rsidTr="009E55A6">
        <w:tblPrEx>
          <w:jc w:val="left"/>
        </w:tblPrEx>
        <w:trPr>
          <w:trHeight w:val="127"/>
        </w:trPr>
        <w:tc>
          <w:tcPr>
            <w:tcW w:w="3487" w:type="dxa"/>
            <w:vAlign w:val="center"/>
          </w:tcPr>
          <w:p w14:paraId="66456284" w14:textId="4EFE03B1" w:rsidR="00CD5818" w:rsidRPr="002827C2" w:rsidRDefault="00C863FB" w:rsidP="009E55A6">
            <w:pPr>
              <w:pStyle w:val="Style2"/>
              <w:numPr>
                <w:ilvl w:val="0"/>
                <w:numId w:val="0"/>
              </w:numPr>
            </w:pPr>
            <w:r w:rsidRPr="002827C2">
              <w:t xml:space="preserve">Arrange debriefs </w:t>
            </w:r>
          </w:p>
        </w:tc>
        <w:tc>
          <w:tcPr>
            <w:tcW w:w="3487" w:type="dxa"/>
            <w:vAlign w:val="center"/>
          </w:tcPr>
          <w:p w14:paraId="275EF5A2" w14:textId="77777777" w:rsidR="00CD5818" w:rsidRPr="002827C2" w:rsidRDefault="00C863FB" w:rsidP="006B2FA8">
            <w:pPr>
              <w:pStyle w:val="Style2"/>
              <w:numPr>
                <w:ilvl w:val="0"/>
                <w:numId w:val="27"/>
              </w:numPr>
            </w:pPr>
            <w:r w:rsidRPr="002827C2">
              <w:t>Debriefs should be arranged for all staff, pupils, parents and visitors</w:t>
            </w:r>
          </w:p>
          <w:p w14:paraId="0EE1411E" w14:textId="299F4A29" w:rsidR="00C863FB" w:rsidRPr="002827C2" w:rsidRDefault="00C863FB" w:rsidP="006B2FA8">
            <w:pPr>
              <w:pStyle w:val="Style2"/>
              <w:numPr>
                <w:ilvl w:val="0"/>
                <w:numId w:val="27"/>
              </w:numPr>
            </w:pPr>
            <w:r w:rsidRPr="002827C2">
              <w:t>Represent the school at other debriefs which may take place</w:t>
            </w:r>
          </w:p>
        </w:tc>
        <w:tc>
          <w:tcPr>
            <w:tcW w:w="3487" w:type="dxa"/>
          </w:tcPr>
          <w:p w14:paraId="728BC33C" w14:textId="77777777" w:rsidR="00CD5818" w:rsidRPr="002827C2" w:rsidRDefault="00CD5818" w:rsidP="00CD5818">
            <w:pPr>
              <w:pStyle w:val="Style2"/>
              <w:numPr>
                <w:ilvl w:val="0"/>
                <w:numId w:val="0"/>
              </w:numPr>
            </w:pPr>
          </w:p>
        </w:tc>
        <w:tc>
          <w:tcPr>
            <w:tcW w:w="3487" w:type="dxa"/>
          </w:tcPr>
          <w:p w14:paraId="76CDBC7F" w14:textId="77777777" w:rsidR="00CD5818" w:rsidRPr="002827C2" w:rsidRDefault="00CD5818" w:rsidP="00CD5818">
            <w:pPr>
              <w:pStyle w:val="Style2"/>
              <w:numPr>
                <w:ilvl w:val="0"/>
                <w:numId w:val="0"/>
              </w:numPr>
            </w:pPr>
          </w:p>
        </w:tc>
      </w:tr>
      <w:tr w:rsidR="002827C2" w:rsidRPr="002827C2" w14:paraId="7B1C3A1B" w14:textId="77777777" w:rsidTr="009E55A6">
        <w:tblPrEx>
          <w:jc w:val="left"/>
        </w:tblPrEx>
        <w:trPr>
          <w:trHeight w:val="127"/>
        </w:trPr>
        <w:tc>
          <w:tcPr>
            <w:tcW w:w="3487" w:type="dxa"/>
            <w:vAlign w:val="center"/>
          </w:tcPr>
          <w:p w14:paraId="22C087B4" w14:textId="13FE3907" w:rsidR="00CD5818" w:rsidRPr="002827C2" w:rsidRDefault="00C863FB" w:rsidP="009E55A6">
            <w:pPr>
              <w:pStyle w:val="Style2"/>
              <w:numPr>
                <w:ilvl w:val="0"/>
                <w:numId w:val="0"/>
              </w:numPr>
            </w:pPr>
            <w:r w:rsidRPr="002827C2">
              <w:t>Initiate a review of the Business Continuity Plan</w:t>
            </w:r>
          </w:p>
        </w:tc>
        <w:tc>
          <w:tcPr>
            <w:tcW w:w="3487" w:type="dxa"/>
            <w:vAlign w:val="center"/>
          </w:tcPr>
          <w:p w14:paraId="4F22D22A" w14:textId="4799B44C" w:rsidR="00CD5818" w:rsidRPr="002827C2" w:rsidRDefault="00C863FB" w:rsidP="006B2FA8">
            <w:pPr>
              <w:pStyle w:val="Style2"/>
              <w:numPr>
                <w:ilvl w:val="0"/>
                <w:numId w:val="27"/>
              </w:numPr>
            </w:pPr>
            <w:r w:rsidRPr="002827C2">
              <w:t>Review should be held in conjunction with the different incident response teams to discuss effectiveness and any changes required</w:t>
            </w:r>
          </w:p>
        </w:tc>
        <w:tc>
          <w:tcPr>
            <w:tcW w:w="3487" w:type="dxa"/>
          </w:tcPr>
          <w:p w14:paraId="05E583EE" w14:textId="77777777" w:rsidR="00CD5818" w:rsidRPr="002827C2" w:rsidRDefault="00CD5818" w:rsidP="00CD5818">
            <w:pPr>
              <w:pStyle w:val="Style2"/>
              <w:numPr>
                <w:ilvl w:val="0"/>
                <w:numId w:val="0"/>
              </w:numPr>
            </w:pPr>
          </w:p>
        </w:tc>
        <w:tc>
          <w:tcPr>
            <w:tcW w:w="3487" w:type="dxa"/>
          </w:tcPr>
          <w:p w14:paraId="5102FFCD" w14:textId="77777777" w:rsidR="00CD5818" w:rsidRPr="002827C2" w:rsidRDefault="00CD5818" w:rsidP="00CD5818">
            <w:pPr>
              <w:pStyle w:val="Style2"/>
              <w:numPr>
                <w:ilvl w:val="0"/>
                <w:numId w:val="0"/>
              </w:numPr>
            </w:pPr>
          </w:p>
        </w:tc>
      </w:tr>
      <w:tr w:rsidR="002827C2" w:rsidRPr="002827C2" w14:paraId="3A296A7C" w14:textId="77777777" w:rsidTr="009E55A6">
        <w:tblPrEx>
          <w:jc w:val="left"/>
        </w:tblPrEx>
        <w:trPr>
          <w:trHeight w:val="127"/>
        </w:trPr>
        <w:tc>
          <w:tcPr>
            <w:tcW w:w="3487" w:type="dxa"/>
            <w:vAlign w:val="center"/>
          </w:tcPr>
          <w:p w14:paraId="04EE0776" w14:textId="07F3214D" w:rsidR="00CD5818" w:rsidRPr="002827C2" w:rsidRDefault="00C863FB" w:rsidP="009E55A6">
            <w:pPr>
              <w:pStyle w:val="Style2"/>
              <w:numPr>
                <w:ilvl w:val="0"/>
                <w:numId w:val="0"/>
              </w:numPr>
            </w:pPr>
            <w:r w:rsidRPr="002827C2">
              <w:lastRenderedPageBreak/>
              <w:t>Consider contacting nearby schools</w:t>
            </w:r>
          </w:p>
        </w:tc>
        <w:tc>
          <w:tcPr>
            <w:tcW w:w="3487" w:type="dxa"/>
            <w:vAlign w:val="center"/>
          </w:tcPr>
          <w:p w14:paraId="3AA0F1D7" w14:textId="18BF84F1" w:rsidR="00CD5818" w:rsidRPr="002827C2" w:rsidRDefault="00C863FB" w:rsidP="006B2FA8">
            <w:pPr>
              <w:pStyle w:val="Style2"/>
              <w:numPr>
                <w:ilvl w:val="0"/>
                <w:numId w:val="27"/>
              </w:numPr>
            </w:pPr>
            <w:r w:rsidRPr="002827C2">
              <w:t>Inform them of any important issues relating to the incident</w:t>
            </w:r>
          </w:p>
        </w:tc>
        <w:tc>
          <w:tcPr>
            <w:tcW w:w="3487" w:type="dxa"/>
          </w:tcPr>
          <w:p w14:paraId="4B6A92E1" w14:textId="77777777" w:rsidR="00CD5818" w:rsidRPr="002827C2" w:rsidRDefault="00CD5818" w:rsidP="00CD5818">
            <w:pPr>
              <w:pStyle w:val="Style2"/>
              <w:numPr>
                <w:ilvl w:val="0"/>
                <w:numId w:val="0"/>
              </w:numPr>
            </w:pPr>
          </w:p>
        </w:tc>
        <w:tc>
          <w:tcPr>
            <w:tcW w:w="3487" w:type="dxa"/>
          </w:tcPr>
          <w:p w14:paraId="5291B068" w14:textId="77777777" w:rsidR="00CD5818" w:rsidRPr="002827C2" w:rsidRDefault="00CD5818" w:rsidP="00CD5818">
            <w:pPr>
              <w:pStyle w:val="Style2"/>
              <w:numPr>
                <w:ilvl w:val="0"/>
                <w:numId w:val="0"/>
              </w:numPr>
            </w:pPr>
          </w:p>
        </w:tc>
      </w:tr>
      <w:tr w:rsidR="002827C2" w:rsidRPr="002827C2" w14:paraId="746BFDDB" w14:textId="77777777" w:rsidTr="00CD5818">
        <w:tblPrEx>
          <w:jc w:val="left"/>
        </w:tblPrEx>
        <w:trPr>
          <w:trHeight w:val="127"/>
        </w:trPr>
        <w:tc>
          <w:tcPr>
            <w:tcW w:w="13948" w:type="dxa"/>
            <w:gridSpan w:val="4"/>
            <w:shd w:val="clear" w:color="auto" w:fill="BFBFBF" w:themeFill="background1" w:themeFillShade="BF"/>
            <w:vAlign w:val="center"/>
          </w:tcPr>
          <w:p w14:paraId="61E6F5AE" w14:textId="77777777" w:rsidR="00CD5818" w:rsidRPr="002827C2" w:rsidRDefault="00CD5818" w:rsidP="00CD5818">
            <w:pPr>
              <w:pStyle w:val="Style2"/>
              <w:numPr>
                <w:ilvl w:val="0"/>
                <w:numId w:val="0"/>
              </w:numPr>
              <w:jc w:val="center"/>
              <w:rPr>
                <w:b/>
              </w:rPr>
            </w:pPr>
            <w:r w:rsidRPr="002827C2">
              <w:rPr>
                <w:b/>
              </w:rPr>
              <w:t>Resources</w:t>
            </w:r>
          </w:p>
        </w:tc>
      </w:tr>
      <w:tr w:rsidR="002827C2" w:rsidRPr="002827C2" w14:paraId="1FCAC265" w14:textId="77777777" w:rsidTr="009E55A6">
        <w:tblPrEx>
          <w:jc w:val="left"/>
        </w:tblPrEx>
        <w:trPr>
          <w:trHeight w:val="127"/>
        </w:trPr>
        <w:tc>
          <w:tcPr>
            <w:tcW w:w="3487" w:type="dxa"/>
            <w:vAlign w:val="center"/>
          </w:tcPr>
          <w:p w14:paraId="6DF6BF1B" w14:textId="0A98C0DB" w:rsidR="00CD5818" w:rsidRPr="002827C2" w:rsidRDefault="00C863FB" w:rsidP="009E55A6">
            <w:pPr>
              <w:pStyle w:val="Style2"/>
              <w:numPr>
                <w:ilvl w:val="0"/>
                <w:numId w:val="0"/>
              </w:numPr>
            </w:pPr>
            <w:r w:rsidRPr="002827C2">
              <w:t>Procure temporary classrooms if required</w:t>
            </w:r>
          </w:p>
        </w:tc>
        <w:tc>
          <w:tcPr>
            <w:tcW w:w="3487" w:type="dxa"/>
            <w:vAlign w:val="center"/>
          </w:tcPr>
          <w:p w14:paraId="2E0E5516" w14:textId="77777777" w:rsidR="00CD5818" w:rsidRPr="002827C2" w:rsidRDefault="00CD5818" w:rsidP="009E55A6">
            <w:pPr>
              <w:pStyle w:val="Style2"/>
              <w:numPr>
                <w:ilvl w:val="0"/>
                <w:numId w:val="0"/>
              </w:numPr>
              <w:ind w:left="360"/>
            </w:pPr>
          </w:p>
        </w:tc>
        <w:tc>
          <w:tcPr>
            <w:tcW w:w="3487" w:type="dxa"/>
          </w:tcPr>
          <w:p w14:paraId="76E30495" w14:textId="77777777" w:rsidR="00CD5818" w:rsidRPr="002827C2" w:rsidRDefault="00CD5818" w:rsidP="00CD5818">
            <w:pPr>
              <w:pStyle w:val="Style2"/>
              <w:numPr>
                <w:ilvl w:val="0"/>
                <w:numId w:val="0"/>
              </w:numPr>
            </w:pPr>
          </w:p>
        </w:tc>
        <w:tc>
          <w:tcPr>
            <w:tcW w:w="3487" w:type="dxa"/>
          </w:tcPr>
          <w:p w14:paraId="7E33AEED" w14:textId="77777777" w:rsidR="00CD5818" w:rsidRPr="002827C2" w:rsidRDefault="00CD5818" w:rsidP="00CD5818">
            <w:pPr>
              <w:pStyle w:val="Style2"/>
              <w:numPr>
                <w:ilvl w:val="0"/>
                <w:numId w:val="0"/>
              </w:numPr>
            </w:pPr>
          </w:p>
        </w:tc>
      </w:tr>
      <w:tr w:rsidR="002827C2" w:rsidRPr="002827C2" w14:paraId="2A643D2E" w14:textId="77777777" w:rsidTr="009E55A6">
        <w:tblPrEx>
          <w:jc w:val="left"/>
        </w:tblPrEx>
        <w:trPr>
          <w:trHeight w:val="127"/>
        </w:trPr>
        <w:tc>
          <w:tcPr>
            <w:tcW w:w="3487" w:type="dxa"/>
            <w:vAlign w:val="center"/>
          </w:tcPr>
          <w:p w14:paraId="40905FC1" w14:textId="2DE90CCB" w:rsidR="00CD5818" w:rsidRPr="002827C2" w:rsidRDefault="00C863FB" w:rsidP="009E55A6">
            <w:pPr>
              <w:pStyle w:val="Style2"/>
              <w:numPr>
                <w:ilvl w:val="0"/>
                <w:numId w:val="0"/>
              </w:numPr>
            </w:pPr>
            <w:r w:rsidRPr="002827C2">
              <w:t xml:space="preserve">Arrange a site visit with relevant personnel involved in the recovery </w:t>
            </w:r>
            <w:r w:rsidR="009E55A6" w:rsidRPr="002827C2">
              <w:t>phase,</w:t>
            </w:r>
            <w:r w:rsidRPr="002827C2">
              <w:t xml:space="preserve"> e.g. </w:t>
            </w:r>
            <w:r w:rsidR="00CF5B87" w:rsidRPr="002827C2">
              <w:t xml:space="preserve">the </w:t>
            </w:r>
            <w:r w:rsidRPr="002827C2">
              <w:t>LA and emergency services</w:t>
            </w:r>
          </w:p>
        </w:tc>
        <w:tc>
          <w:tcPr>
            <w:tcW w:w="3487" w:type="dxa"/>
            <w:vAlign w:val="center"/>
          </w:tcPr>
          <w:p w14:paraId="6BF8EB6C" w14:textId="43937905" w:rsidR="00CD5818" w:rsidRPr="002827C2" w:rsidRDefault="00CD5818" w:rsidP="009E55A6">
            <w:pPr>
              <w:pStyle w:val="Style2"/>
              <w:numPr>
                <w:ilvl w:val="0"/>
                <w:numId w:val="0"/>
              </w:numPr>
              <w:ind w:left="720"/>
            </w:pPr>
          </w:p>
        </w:tc>
        <w:tc>
          <w:tcPr>
            <w:tcW w:w="3487" w:type="dxa"/>
          </w:tcPr>
          <w:p w14:paraId="476C873E" w14:textId="77777777" w:rsidR="00CD5818" w:rsidRPr="002827C2" w:rsidRDefault="00CD5818" w:rsidP="00CD5818">
            <w:pPr>
              <w:pStyle w:val="Style2"/>
              <w:numPr>
                <w:ilvl w:val="0"/>
                <w:numId w:val="0"/>
              </w:numPr>
            </w:pPr>
          </w:p>
        </w:tc>
        <w:tc>
          <w:tcPr>
            <w:tcW w:w="3487" w:type="dxa"/>
          </w:tcPr>
          <w:p w14:paraId="298D3CDA" w14:textId="77777777" w:rsidR="00CD5818" w:rsidRPr="002827C2" w:rsidRDefault="00CD5818" w:rsidP="00CD5818">
            <w:pPr>
              <w:pStyle w:val="Style2"/>
              <w:numPr>
                <w:ilvl w:val="0"/>
                <w:numId w:val="0"/>
              </w:numPr>
            </w:pPr>
          </w:p>
        </w:tc>
      </w:tr>
      <w:tr w:rsidR="002827C2" w:rsidRPr="002827C2" w14:paraId="230B750F" w14:textId="77777777" w:rsidTr="00CD5818">
        <w:tblPrEx>
          <w:jc w:val="left"/>
        </w:tblPrEx>
        <w:trPr>
          <w:trHeight w:val="127"/>
        </w:trPr>
        <w:tc>
          <w:tcPr>
            <w:tcW w:w="13948" w:type="dxa"/>
            <w:gridSpan w:val="4"/>
            <w:shd w:val="clear" w:color="auto" w:fill="BFBFBF" w:themeFill="background1" w:themeFillShade="BF"/>
            <w:vAlign w:val="center"/>
          </w:tcPr>
          <w:p w14:paraId="7D64E754" w14:textId="77777777" w:rsidR="00CD5818" w:rsidRPr="002827C2" w:rsidRDefault="00CD5818" w:rsidP="00CD5818">
            <w:pPr>
              <w:pStyle w:val="Style2"/>
              <w:numPr>
                <w:ilvl w:val="0"/>
                <w:numId w:val="0"/>
              </w:numPr>
              <w:jc w:val="center"/>
              <w:rPr>
                <w:b/>
              </w:rPr>
            </w:pPr>
            <w:r w:rsidRPr="002827C2">
              <w:rPr>
                <w:b/>
              </w:rPr>
              <w:t>Welfare</w:t>
            </w:r>
          </w:p>
        </w:tc>
      </w:tr>
      <w:tr w:rsidR="002827C2" w:rsidRPr="002827C2" w14:paraId="345048D1" w14:textId="77777777" w:rsidTr="009E55A6">
        <w:tblPrEx>
          <w:jc w:val="left"/>
        </w:tblPrEx>
        <w:trPr>
          <w:trHeight w:val="127"/>
        </w:trPr>
        <w:tc>
          <w:tcPr>
            <w:tcW w:w="3487" w:type="dxa"/>
            <w:vAlign w:val="center"/>
          </w:tcPr>
          <w:p w14:paraId="09967786" w14:textId="16D931AB" w:rsidR="00CD5818" w:rsidRPr="002827C2" w:rsidRDefault="00204A20" w:rsidP="009E55A6">
            <w:pPr>
              <w:pStyle w:val="Style2"/>
              <w:numPr>
                <w:ilvl w:val="0"/>
                <w:numId w:val="0"/>
              </w:numPr>
            </w:pPr>
            <w:r w:rsidRPr="002827C2">
              <w:t>Introduce a strategy to monitor and support pupils and staff particularly affected by the incident</w:t>
            </w:r>
          </w:p>
        </w:tc>
        <w:tc>
          <w:tcPr>
            <w:tcW w:w="3487" w:type="dxa"/>
            <w:vAlign w:val="center"/>
          </w:tcPr>
          <w:p w14:paraId="7235309A" w14:textId="77777777" w:rsidR="00CD5818" w:rsidRPr="002827C2" w:rsidRDefault="00204A20" w:rsidP="006B2FA8">
            <w:pPr>
              <w:pStyle w:val="Style2"/>
              <w:numPr>
                <w:ilvl w:val="0"/>
                <w:numId w:val="27"/>
              </w:numPr>
            </w:pPr>
            <w:r w:rsidRPr="002827C2">
              <w:t>Ensure all staff are aware of this strategy</w:t>
            </w:r>
          </w:p>
          <w:p w14:paraId="5FF242A3" w14:textId="77777777" w:rsidR="00204A20" w:rsidRPr="002827C2" w:rsidRDefault="00204A20" w:rsidP="006B2FA8">
            <w:pPr>
              <w:pStyle w:val="Style2"/>
              <w:numPr>
                <w:ilvl w:val="0"/>
                <w:numId w:val="27"/>
              </w:numPr>
            </w:pPr>
            <w:r w:rsidRPr="002827C2">
              <w:t>Offer pupils and staff the opportunity for psychological support and counselling</w:t>
            </w:r>
          </w:p>
          <w:p w14:paraId="00F100F0" w14:textId="77777777" w:rsidR="00204A20" w:rsidRPr="002827C2" w:rsidRDefault="00204A20" w:rsidP="006B2FA8">
            <w:pPr>
              <w:pStyle w:val="Style2"/>
              <w:numPr>
                <w:ilvl w:val="0"/>
                <w:numId w:val="27"/>
              </w:numPr>
            </w:pPr>
            <w:r w:rsidRPr="002827C2">
              <w:t>Ensure pupils and staff know how to access the above services</w:t>
            </w:r>
          </w:p>
          <w:p w14:paraId="3C9265B5" w14:textId="07D81AB4" w:rsidR="00204A20" w:rsidRPr="002827C2" w:rsidRDefault="00204A20" w:rsidP="006B2FA8">
            <w:pPr>
              <w:pStyle w:val="Style2"/>
              <w:numPr>
                <w:ilvl w:val="0"/>
                <w:numId w:val="27"/>
              </w:numPr>
            </w:pPr>
            <w:r w:rsidRPr="002827C2">
              <w:t>Arrange any support required</w:t>
            </w:r>
          </w:p>
        </w:tc>
        <w:tc>
          <w:tcPr>
            <w:tcW w:w="3487" w:type="dxa"/>
          </w:tcPr>
          <w:p w14:paraId="5754B109" w14:textId="77777777" w:rsidR="00CD5818" w:rsidRPr="002827C2" w:rsidRDefault="00CD5818" w:rsidP="00CD5818">
            <w:pPr>
              <w:pStyle w:val="Style2"/>
              <w:numPr>
                <w:ilvl w:val="0"/>
                <w:numId w:val="0"/>
              </w:numPr>
            </w:pPr>
          </w:p>
        </w:tc>
        <w:tc>
          <w:tcPr>
            <w:tcW w:w="3487" w:type="dxa"/>
          </w:tcPr>
          <w:p w14:paraId="67188FC4" w14:textId="77777777" w:rsidR="00CD5818" w:rsidRPr="002827C2" w:rsidRDefault="00CD5818" w:rsidP="00CD5818">
            <w:pPr>
              <w:pStyle w:val="Style2"/>
              <w:numPr>
                <w:ilvl w:val="0"/>
                <w:numId w:val="0"/>
              </w:numPr>
            </w:pPr>
          </w:p>
        </w:tc>
      </w:tr>
      <w:tr w:rsidR="002827C2" w:rsidRPr="002827C2" w14:paraId="7FCB2B42" w14:textId="77777777" w:rsidTr="009E55A6">
        <w:tblPrEx>
          <w:jc w:val="left"/>
        </w:tblPrEx>
        <w:trPr>
          <w:trHeight w:val="127"/>
        </w:trPr>
        <w:tc>
          <w:tcPr>
            <w:tcW w:w="3487" w:type="dxa"/>
            <w:vAlign w:val="center"/>
          </w:tcPr>
          <w:p w14:paraId="07064203" w14:textId="4E8C2B0B" w:rsidR="00CD5818" w:rsidRPr="002827C2" w:rsidRDefault="00204A20" w:rsidP="009E55A6">
            <w:pPr>
              <w:pStyle w:val="Style2"/>
              <w:numPr>
                <w:ilvl w:val="0"/>
                <w:numId w:val="0"/>
              </w:numPr>
            </w:pPr>
            <w:r w:rsidRPr="002827C2">
              <w:t>Consider which pupils need to be briefed, how and who by</w:t>
            </w:r>
          </w:p>
        </w:tc>
        <w:tc>
          <w:tcPr>
            <w:tcW w:w="3487" w:type="dxa"/>
            <w:vAlign w:val="center"/>
          </w:tcPr>
          <w:p w14:paraId="161F1687" w14:textId="401CF15C" w:rsidR="00CD5818" w:rsidRPr="002827C2" w:rsidRDefault="00204A20" w:rsidP="006B2FA8">
            <w:pPr>
              <w:pStyle w:val="Style2"/>
              <w:numPr>
                <w:ilvl w:val="0"/>
                <w:numId w:val="27"/>
              </w:numPr>
            </w:pPr>
            <w:r w:rsidRPr="002827C2">
              <w:t>Provide opportunities for pupils to discuss their experiences</w:t>
            </w:r>
          </w:p>
        </w:tc>
        <w:tc>
          <w:tcPr>
            <w:tcW w:w="3487" w:type="dxa"/>
          </w:tcPr>
          <w:p w14:paraId="41AFFDAD" w14:textId="77777777" w:rsidR="00CD5818" w:rsidRPr="002827C2" w:rsidRDefault="00CD5818" w:rsidP="00CD5818">
            <w:pPr>
              <w:pStyle w:val="Style2"/>
              <w:numPr>
                <w:ilvl w:val="0"/>
                <w:numId w:val="0"/>
              </w:numPr>
            </w:pPr>
          </w:p>
        </w:tc>
        <w:tc>
          <w:tcPr>
            <w:tcW w:w="3487" w:type="dxa"/>
          </w:tcPr>
          <w:p w14:paraId="17A3BE60" w14:textId="77777777" w:rsidR="00CD5818" w:rsidRPr="002827C2" w:rsidRDefault="00CD5818" w:rsidP="00CD5818">
            <w:pPr>
              <w:pStyle w:val="Style2"/>
              <w:numPr>
                <w:ilvl w:val="0"/>
                <w:numId w:val="0"/>
              </w:numPr>
            </w:pPr>
          </w:p>
        </w:tc>
      </w:tr>
      <w:tr w:rsidR="002827C2" w:rsidRPr="002827C2" w14:paraId="6402DC8E" w14:textId="77777777" w:rsidTr="00CD5818">
        <w:tblPrEx>
          <w:jc w:val="left"/>
        </w:tblPrEx>
        <w:trPr>
          <w:trHeight w:val="127"/>
        </w:trPr>
        <w:tc>
          <w:tcPr>
            <w:tcW w:w="13948" w:type="dxa"/>
            <w:gridSpan w:val="4"/>
            <w:shd w:val="clear" w:color="auto" w:fill="BFBFBF" w:themeFill="background1" w:themeFillShade="BF"/>
            <w:vAlign w:val="center"/>
          </w:tcPr>
          <w:p w14:paraId="35D5BEBB" w14:textId="77777777" w:rsidR="00CD5818" w:rsidRPr="002827C2" w:rsidRDefault="00CD5818" w:rsidP="00CD5818">
            <w:pPr>
              <w:pStyle w:val="Style2"/>
              <w:numPr>
                <w:ilvl w:val="0"/>
                <w:numId w:val="0"/>
              </w:numPr>
              <w:jc w:val="center"/>
            </w:pPr>
            <w:r w:rsidRPr="002827C2">
              <w:rPr>
                <w:b/>
              </w:rPr>
              <w:t>Log-keeping</w:t>
            </w:r>
          </w:p>
        </w:tc>
      </w:tr>
      <w:tr w:rsidR="002827C2" w:rsidRPr="002827C2" w14:paraId="3E39EFD1" w14:textId="77777777" w:rsidTr="009E55A6">
        <w:tblPrEx>
          <w:jc w:val="left"/>
        </w:tblPrEx>
        <w:trPr>
          <w:trHeight w:val="127"/>
        </w:trPr>
        <w:tc>
          <w:tcPr>
            <w:tcW w:w="3487" w:type="dxa"/>
            <w:vAlign w:val="center"/>
          </w:tcPr>
          <w:p w14:paraId="5CD41E82" w14:textId="4C2DC0D4" w:rsidR="00CD5818" w:rsidRPr="002827C2" w:rsidRDefault="00C863FB" w:rsidP="009E55A6">
            <w:pPr>
              <w:pStyle w:val="Style2"/>
              <w:numPr>
                <w:ilvl w:val="0"/>
                <w:numId w:val="0"/>
              </w:numPr>
            </w:pPr>
            <w:r w:rsidRPr="002827C2">
              <w:t>Collate all incident logs and make copies if necessary</w:t>
            </w:r>
          </w:p>
        </w:tc>
        <w:tc>
          <w:tcPr>
            <w:tcW w:w="3487" w:type="dxa"/>
            <w:vAlign w:val="center"/>
          </w:tcPr>
          <w:p w14:paraId="50A342C8" w14:textId="77777777" w:rsidR="00CD5818" w:rsidRPr="002827C2" w:rsidRDefault="00CD5818" w:rsidP="009E55A6">
            <w:pPr>
              <w:pStyle w:val="Style2"/>
              <w:numPr>
                <w:ilvl w:val="0"/>
                <w:numId w:val="0"/>
              </w:numPr>
              <w:ind w:left="360"/>
            </w:pPr>
          </w:p>
        </w:tc>
        <w:tc>
          <w:tcPr>
            <w:tcW w:w="3487" w:type="dxa"/>
          </w:tcPr>
          <w:p w14:paraId="2245DF87" w14:textId="77777777" w:rsidR="00CD5818" w:rsidRPr="002827C2" w:rsidRDefault="00CD5818" w:rsidP="00CD5818">
            <w:pPr>
              <w:pStyle w:val="Style2"/>
              <w:numPr>
                <w:ilvl w:val="0"/>
                <w:numId w:val="0"/>
              </w:numPr>
            </w:pPr>
          </w:p>
        </w:tc>
        <w:tc>
          <w:tcPr>
            <w:tcW w:w="3487" w:type="dxa"/>
          </w:tcPr>
          <w:p w14:paraId="6D9D14F5" w14:textId="77777777" w:rsidR="00CD5818" w:rsidRPr="002827C2" w:rsidRDefault="00CD5818" w:rsidP="00CD5818">
            <w:pPr>
              <w:pStyle w:val="Style2"/>
              <w:numPr>
                <w:ilvl w:val="0"/>
                <w:numId w:val="0"/>
              </w:numPr>
            </w:pPr>
          </w:p>
        </w:tc>
      </w:tr>
      <w:tr w:rsidR="002827C2" w:rsidRPr="002827C2" w14:paraId="4A766E88" w14:textId="77777777" w:rsidTr="009E55A6">
        <w:tblPrEx>
          <w:jc w:val="left"/>
        </w:tblPrEx>
        <w:trPr>
          <w:trHeight w:val="127"/>
        </w:trPr>
        <w:tc>
          <w:tcPr>
            <w:tcW w:w="3487" w:type="dxa"/>
            <w:vAlign w:val="center"/>
          </w:tcPr>
          <w:p w14:paraId="4FB205A8" w14:textId="74027B98" w:rsidR="00CD5818" w:rsidRPr="002827C2" w:rsidRDefault="00C863FB" w:rsidP="009E55A6">
            <w:pPr>
              <w:pStyle w:val="Style2"/>
              <w:numPr>
                <w:ilvl w:val="0"/>
                <w:numId w:val="0"/>
              </w:numPr>
            </w:pPr>
            <w:r w:rsidRPr="002827C2">
              <w:t>Ensure records are archived securely</w:t>
            </w:r>
          </w:p>
        </w:tc>
        <w:tc>
          <w:tcPr>
            <w:tcW w:w="3487" w:type="dxa"/>
            <w:vAlign w:val="center"/>
          </w:tcPr>
          <w:p w14:paraId="7B8FEAF9" w14:textId="31C6370E" w:rsidR="00CD5818" w:rsidRPr="002827C2" w:rsidRDefault="00C863FB" w:rsidP="006B2FA8">
            <w:pPr>
              <w:pStyle w:val="Style2"/>
              <w:numPr>
                <w:ilvl w:val="0"/>
                <w:numId w:val="27"/>
              </w:numPr>
            </w:pPr>
            <w:r w:rsidRPr="002827C2">
              <w:t>Ensure these are available to necessary staff members for future reference</w:t>
            </w:r>
          </w:p>
        </w:tc>
        <w:tc>
          <w:tcPr>
            <w:tcW w:w="3487" w:type="dxa"/>
          </w:tcPr>
          <w:p w14:paraId="5B3656B4" w14:textId="77777777" w:rsidR="00CD5818" w:rsidRPr="002827C2" w:rsidRDefault="00CD5818" w:rsidP="00CD5818">
            <w:pPr>
              <w:pStyle w:val="Style2"/>
              <w:numPr>
                <w:ilvl w:val="0"/>
                <w:numId w:val="0"/>
              </w:numPr>
            </w:pPr>
          </w:p>
        </w:tc>
        <w:tc>
          <w:tcPr>
            <w:tcW w:w="3487" w:type="dxa"/>
          </w:tcPr>
          <w:p w14:paraId="4EA92828" w14:textId="77777777" w:rsidR="00CD5818" w:rsidRPr="002827C2" w:rsidRDefault="00CD5818" w:rsidP="00CD5818">
            <w:pPr>
              <w:pStyle w:val="Style2"/>
              <w:numPr>
                <w:ilvl w:val="0"/>
                <w:numId w:val="0"/>
              </w:numPr>
            </w:pPr>
          </w:p>
        </w:tc>
      </w:tr>
      <w:tr w:rsidR="002827C2" w:rsidRPr="002827C2" w14:paraId="4E7610AA" w14:textId="77777777" w:rsidTr="00CD5818">
        <w:tblPrEx>
          <w:jc w:val="left"/>
        </w:tblPrEx>
        <w:trPr>
          <w:trHeight w:val="127"/>
        </w:trPr>
        <w:tc>
          <w:tcPr>
            <w:tcW w:w="13948" w:type="dxa"/>
            <w:gridSpan w:val="4"/>
            <w:shd w:val="clear" w:color="auto" w:fill="BFBFBF" w:themeFill="background1" w:themeFillShade="BF"/>
            <w:vAlign w:val="center"/>
          </w:tcPr>
          <w:p w14:paraId="435C7EB7" w14:textId="77777777" w:rsidR="00CD5818" w:rsidRPr="002827C2" w:rsidRDefault="00CD5818" w:rsidP="00CD5818">
            <w:pPr>
              <w:pStyle w:val="Style2"/>
              <w:numPr>
                <w:ilvl w:val="0"/>
                <w:numId w:val="0"/>
              </w:numPr>
              <w:jc w:val="center"/>
              <w:rPr>
                <w:b/>
              </w:rPr>
            </w:pPr>
            <w:r w:rsidRPr="002827C2">
              <w:rPr>
                <w:b/>
              </w:rPr>
              <w:t>Communications</w:t>
            </w:r>
          </w:p>
        </w:tc>
      </w:tr>
      <w:tr w:rsidR="002827C2" w:rsidRPr="002827C2" w14:paraId="4A98BD7E" w14:textId="77777777" w:rsidTr="009E55A6">
        <w:tblPrEx>
          <w:jc w:val="left"/>
        </w:tblPrEx>
        <w:trPr>
          <w:trHeight w:val="127"/>
        </w:trPr>
        <w:tc>
          <w:tcPr>
            <w:tcW w:w="3487" w:type="dxa"/>
            <w:vAlign w:val="center"/>
          </w:tcPr>
          <w:p w14:paraId="226A2FF6" w14:textId="5492CD0B" w:rsidR="00CD5818" w:rsidRPr="002827C2" w:rsidRDefault="00C863FB" w:rsidP="009E55A6">
            <w:pPr>
              <w:pStyle w:val="Style2"/>
              <w:numPr>
                <w:ilvl w:val="0"/>
                <w:numId w:val="0"/>
              </w:numPr>
            </w:pPr>
            <w:r w:rsidRPr="002827C2">
              <w:t>Provide ongoing updates to all pupils and parents</w:t>
            </w:r>
          </w:p>
        </w:tc>
        <w:tc>
          <w:tcPr>
            <w:tcW w:w="3487" w:type="dxa"/>
            <w:vAlign w:val="center"/>
          </w:tcPr>
          <w:p w14:paraId="5EBEC0EA" w14:textId="671CFE05" w:rsidR="00CD5818" w:rsidRPr="002827C2" w:rsidRDefault="00600CC4" w:rsidP="00F84A35">
            <w:pPr>
              <w:pStyle w:val="Style2"/>
              <w:numPr>
                <w:ilvl w:val="0"/>
                <w:numId w:val="27"/>
              </w:numPr>
            </w:pPr>
            <w:r w:rsidRPr="002827C2">
              <w:t>Organise an event for parents to discuss any issues or concerns</w:t>
            </w:r>
          </w:p>
        </w:tc>
        <w:tc>
          <w:tcPr>
            <w:tcW w:w="3487" w:type="dxa"/>
          </w:tcPr>
          <w:p w14:paraId="56FBB4F6" w14:textId="77777777" w:rsidR="00CD5818" w:rsidRPr="002827C2" w:rsidRDefault="00CD5818" w:rsidP="00CD5818">
            <w:pPr>
              <w:pStyle w:val="Style2"/>
              <w:numPr>
                <w:ilvl w:val="0"/>
                <w:numId w:val="0"/>
              </w:numPr>
            </w:pPr>
          </w:p>
        </w:tc>
        <w:tc>
          <w:tcPr>
            <w:tcW w:w="3487" w:type="dxa"/>
          </w:tcPr>
          <w:p w14:paraId="115A270C" w14:textId="77777777" w:rsidR="00CD5818" w:rsidRPr="002827C2" w:rsidRDefault="00CD5818" w:rsidP="00CD5818">
            <w:pPr>
              <w:pStyle w:val="Style2"/>
              <w:numPr>
                <w:ilvl w:val="0"/>
                <w:numId w:val="0"/>
              </w:numPr>
            </w:pPr>
          </w:p>
        </w:tc>
      </w:tr>
      <w:tr w:rsidR="002827C2" w:rsidRPr="002827C2" w14:paraId="691258D3" w14:textId="77777777" w:rsidTr="009E55A6">
        <w:tblPrEx>
          <w:jc w:val="left"/>
        </w:tblPrEx>
        <w:trPr>
          <w:trHeight w:val="127"/>
        </w:trPr>
        <w:tc>
          <w:tcPr>
            <w:tcW w:w="3487" w:type="dxa"/>
            <w:vAlign w:val="center"/>
          </w:tcPr>
          <w:p w14:paraId="60AA6536" w14:textId="47868DF6" w:rsidR="00CD5818" w:rsidRPr="002827C2" w:rsidRDefault="00C863FB" w:rsidP="009E55A6">
            <w:pPr>
              <w:pStyle w:val="Style2"/>
              <w:numPr>
                <w:ilvl w:val="0"/>
                <w:numId w:val="0"/>
              </w:numPr>
            </w:pPr>
            <w:r w:rsidRPr="002827C2">
              <w:lastRenderedPageBreak/>
              <w:t xml:space="preserve">Assist the </w:t>
            </w:r>
            <w:r w:rsidRPr="002827C2">
              <w:rPr>
                <w:b/>
                <w:u w:val="single"/>
              </w:rPr>
              <w:t>business continuity coordinator</w:t>
            </w:r>
            <w:r w:rsidRPr="002827C2">
              <w:t xml:space="preserve"> with providing remote learning, if necessary</w:t>
            </w:r>
          </w:p>
        </w:tc>
        <w:tc>
          <w:tcPr>
            <w:tcW w:w="3487" w:type="dxa"/>
            <w:vAlign w:val="center"/>
          </w:tcPr>
          <w:p w14:paraId="03F9ABAD" w14:textId="77777777" w:rsidR="00CD5818" w:rsidRPr="002827C2" w:rsidRDefault="00CD5818" w:rsidP="009E55A6">
            <w:pPr>
              <w:pStyle w:val="Style2"/>
              <w:numPr>
                <w:ilvl w:val="0"/>
                <w:numId w:val="0"/>
              </w:numPr>
            </w:pPr>
          </w:p>
        </w:tc>
        <w:tc>
          <w:tcPr>
            <w:tcW w:w="3487" w:type="dxa"/>
          </w:tcPr>
          <w:p w14:paraId="1C3BC445" w14:textId="77777777" w:rsidR="00CD5818" w:rsidRPr="002827C2" w:rsidRDefault="00CD5818" w:rsidP="00CD5818">
            <w:pPr>
              <w:pStyle w:val="Style2"/>
              <w:numPr>
                <w:ilvl w:val="0"/>
                <w:numId w:val="0"/>
              </w:numPr>
            </w:pPr>
          </w:p>
        </w:tc>
        <w:tc>
          <w:tcPr>
            <w:tcW w:w="3487" w:type="dxa"/>
          </w:tcPr>
          <w:p w14:paraId="3BE55C4A" w14:textId="77777777" w:rsidR="00CD5818" w:rsidRPr="002827C2" w:rsidRDefault="00CD5818" w:rsidP="00CD5818">
            <w:pPr>
              <w:pStyle w:val="Style2"/>
              <w:numPr>
                <w:ilvl w:val="0"/>
                <w:numId w:val="0"/>
              </w:numPr>
            </w:pPr>
          </w:p>
        </w:tc>
      </w:tr>
      <w:tr w:rsidR="00CD5818" w14:paraId="4D488A50" w14:textId="77777777" w:rsidTr="009E55A6">
        <w:tblPrEx>
          <w:jc w:val="left"/>
        </w:tblPrEx>
        <w:trPr>
          <w:trHeight w:val="996"/>
        </w:trPr>
        <w:tc>
          <w:tcPr>
            <w:tcW w:w="3487" w:type="dxa"/>
            <w:vAlign w:val="center"/>
          </w:tcPr>
          <w:p w14:paraId="7FE67D9A" w14:textId="1CA39668" w:rsidR="00CD5818" w:rsidRDefault="00C863FB" w:rsidP="009E55A6">
            <w:pPr>
              <w:pStyle w:val="Style2"/>
              <w:numPr>
                <w:ilvl w:val="0"/>
                <w:numId w:val="0"/>
              </w:numPr>
            </w:pPr>
            <w:r>
              <w:t>Check that information in the public domain is accurate and up-to-date</w:t>
            </w:r>
          </w:p>
        </w:tc>
        <w:tc>
          <w:tcPr>
            <w:tcW w:w="3487" w:type="dxa"/>
            <w:vAlign w:val="center"/>
          </w:tcPr>
          <w:p w14:paraId="7526AE7B" w14:textId="06E90CAF" w:rsidR="00CD5818" w:rsidRDefault="00CD5818" w:rsidP="009E55A6">
            <w:pPr>
              <w:pStyle w:val="Style2"/>
              <w:numPr>
                <w:ilvl w:val="0"/>
                <w:numId w:val="0"/>
              </w:numPr>
              <w:ind w:left="720"/>
            </w:pPr>
          </w:p>
        </w:tc>
        <w:tc>
          <w:tcPr>
            <w:tcW w:w="3487" w:type="dxa"/>
          </w:tcPr>
          <w:p w14:paraId="680096F2" w14:textId="77777777" w:rsidR="00CD5818" w:rsidRDefault="00CD5818" w:rsidP="00CD5818">
            <w:pPr>
              <w:pStyle w:val="Style2"/>
              <w:numPr>
                <w:ilvl w:val="0"/>
                <w:numId w:val="0"/>
              </w:numPr>
            </w:pPr>
          </w:p>
        </w:tc>
        <w:tc>
          <w:tcPr>
            <w:tcW w:w="3487" w:type="dxa"/>
          </w:tcPr>
          <w:p w14:paraId="79ABC243" w14:textId="77777777" w:rsidR="00CD5818" w:rsidRDefault="00CD5818" w:rsidP="00CD5818">
            <w:pPr>
              <w:pStyle w:val="Style2"/>
              <w:numPr>
                <w:ilvl w:val="0"/>
                <w:numId w:val="0"/>
              </w:numPr>
            </w:pPr>
          </w:p>
        </w:tc>
      </w:tr>
      <w:tr w:rsidR="00CD5818" w14:paraId="53821697" w14:textId="77777777" w:rsidTr="00CD5818">
        <w:tblPrEx>
          <w:jc w:val="left"/>
        </w:tblPrEx>
        <w:trPr>
          <w:trHeight w:val="127"/>
        </w:trPr>
        <w:tc>
          <w:tcPr>
            <w:tcW w:w="13948" w:type="dxa"/>
            <w:gridSpan w:val="4"/>
            <w:shd w:val="clear" w:color="auto" w:fill="BFBFBF" w:themeFill="background1" w:themeFillShade="BF"/>
          </w:tcPr>
          <w:p w14:paraId="72EEF035" w14:textId="77777777" w:rsidR="00CD5818" w:rsidRPr="00C418EA" w:rsidRDefault="00CD5818" w:rsidP="00CD5818">
            <w:pPr>
              <w:pStyle w:val="Style2"/>
              <w:numPr>
                <w:ilvl w:val="0"/>
                <w:numId w:val="0"/>
              </w:numPr>
              <w:jc w:val="center"/>
              <w:rPr>
                <w:b/>
              </w:rPr>
            </w:pPr>
            <w:r w:rsidRPr="00C418EA">
              <w:rPr>
                <w:b/>
              </w:rPr>
              <w:t>Media management</w:t>
            </w:r>
          </w:p>
        </w:tc>
      </w:tr>
      <w:tr w:rsidR="00CD5818" w14:paraId="068C0C17" w14:textId="77777777" w:rsidTr="009E55A6">
        <w:tblPrEx>
          <w:jc w:val="left"/>
        </w:tblPrEx>
        <w:trPr>
          <w:trHeight w:val="127"/>
        </w:trPr>
        <w:tc>
          <w:tcPr>
            <w:tcW w:w="3487" w:type="dxa"/>
            <w:vAlign w:val="center"/>
          </w:tcPr>
          <w:p w14:paraId="40A98A14" w14:textId="2A6155EB" w:rsidR="00CD5818" w:rsidRDefault="00C863FB" w:rsidP="009E55A6">
            <w:pPr>
              <w:pStyle w:val="Style2"/>
              <w:numPr>
                <w:ilvl w:val="0"/>
                <w:numId w:val="0"/>
              </w:numPr>
            </w:pPr>
            <w:r>
              <w:t>Keep the media informed of developments in the recovery process</w:t>
            </w:r>
          </w:p>
        </w:tc>
        <w:tc>
          <w:tcPr>
            <w:tcW w:w="3487" w:type="dxa"/>
            <w:vAlign w:val="center"/>
          </w:tcPr>
          <w:p w14:paraId="0A3DE399" w14:textId="77777777" w:rsidR="00CD5818" w:rsidRDefault="00C863FB" w:rsidP="006B2FA8">
            <w:pPr>
              <w:pStyle w:val="Style2"/>
              <w:numPr>
                <w:ilvl w:val="0"/>
                <w:numId w:val="21"/>
              </w:numPr>
            </w:pPr>
            <w:r>
              <w:t>Ensure a positive image is maintained</w:t>
            </w:r>
          </w:p>
          <w:p w14:paraId="2F9DB144" w14:textId="11288CBD" w:rsidR="00C863FB" w:rsidRDefault="00C863FB" w:rsidP="006B2FA8">
            <w:pPr>
              <w:pStyle w:val="Style2"/>
              <w:numPr>
                <w:ilvl w:val="0"/>
                <w:numId w:val="21"/>
              </w:numPr>
            </w:pPr>
            <w:r>
              <w:t>Be aware of the media’s interest in memorials or anniversaries of the event</w:t>
            </w:r>
          </w:p>
        </w:tc>
        <w:tc>
          <w:tcPr>
            <w:tcW w:w="3487" w:type="dxa"/>
          </w:tcPr>
          <w:p w14:paraId="4FA6561E" w14:textId="77777777" w:rsidR="00CD5818" w:rsidRDefault="00CD5818" w:rsidP="00CD5818">
            <w:pPr>
              <w:pStyle w:val="Style2"/>
              <w:numPr>
                <w:ilvl w:val="0"/>
                <w:numId w:val="0"/>
              </w:numPr>
            </w:pPr>
          </w:p>
        </w:tc>
        <w:tc>
          <w:tcPr>
            <w:tcW w:w="3487" w:type="dxa"/>
          </w:tcPr>
          <w:p w14:paraId="3B42A3A0" w14:textId="77777777" w:rsidR="00CD5818" w:rsidRDefault="00CD5818" w:rsidP="00CD5818">
            <w:pPr>
              <w:pStyle w:val="Style2"/>
              <w:numPr>
                <w:ilvl w:val="0"/>
                <w:numId w:val="0"/>
              </w:numPr>
            </w:pPr>
          </w:p>
        </w:tc>
      </w:tr>
    </w:tbl>
    <w:p w14:paraId="28714B06" w14:textId="0A3FEF62" w:rsidR="008557BD" w:rsidRPr="008953DF" w:rsidRDefault="008557BD" w:rsidP="00423AB9">
      <w:pPr>
        <w:pStyle w:val="Style2"/>
        <w:numPr>
          <w:ilvl w:val="0"/>
          <w:numId w:val="0"/>
        </w:numPr>
        <w:ind w:left="792"/>
      </w:pPr>
    </w:p>
    <w:p w14:paraId="713B1DB9" w14:textId="1F78F5AD" w:rsidR="00A00161" w:rsidRDefault="00A00161" w:rsidP="00A00161">
      <w:pPr>
        <w:pStyle w:val="Heading10"/>
        <w:numPr>
          <w:ilvl w:val="0"/>
          <w:numId w:val="0"/>
        </w:numPr>
      </w:pPr>
    </w:p>
    <w:p w14:paraId="40C97519" w14:textId="77777777" w:rsidR="00420B74" w:rsidRDefault="00420B74" w:rsidP="00420B74">
      <w:pPr>
        <w:sectPr w:rsidR="00420B74" w:rsidSect="00A00161">
          <w:pgSz w:w="16838" w:h="11906" w:orient="landscape"/>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E759F86" w14:textId="459DFE4D" w:rsidR="00420B74" w:rsidRDefault="006C61BE" w:rsidP="006C61BE">
      <w:pPr>
        <w:pStyle w:val="Heading10"/>
        <w:numPr>
          <w:ilvl w:val="0"/>
          <w:numId w:val="0"/>
        </w:numPr>
        <w:ind w:left="360" w:hanging="360"/>
        <w:rPr>
          <w:b/>
          <w:sz w:val="28"/>
        </w:rPr>
      </w:pPr>
      <w:bookmarkStart w:id="21" w:name="_Activity_Log"/>
      <w:bookmarkEnd w:id="21"/>
      <w:r w:rsidRPr="006C61BE">
        <w:rPr>
          <w:b/>
          <w:sz w:val="28"/>
        </w:rPr>
        <w:lastRenderedPageBreak/>
        <w:t>Activity Log</w:t>
      </w:r>
    </w:p>
    <w:tbl>
      <w:tblPr>
        <w:tblStyle w:val="TableGrid"/>
        <w:tblW w:w="0" w:type="auto"/>
        <w:tblLook w:val="04A0" w:firstRow="1" w:lastRow="0" w:firstColumn="1" w:lastColumn="0" w:noHBand="0" w:noVBand="1"/>
      </w:tblPr>
      <w:tblGrid>
        <w:gridCol w:w="1838"/>
        <w:gridCol w:w="5136"/>
        <w:gridCol w:w="3487"/>
        <w:gridCol w:w="3487"/>
      </w:tblGrid>
      <w:tr w:rsidR="006C61BE" w14:paraId="7064091D" w14:textId="77777777" w:rsidTr="006C61BE">
        <w:trPr>
          <w:trHeight w:val="552"/>
        </w:trPr>
        <w:tc>
          <w:tcPr>
            <w:tcW w:w="1838" w:type="dxa"/>
            <w:shd w:val="clear" w:color="auto" w:fill="BFBFBF" w:themeFill="background1" w:themeFillShade="BF"/>
            <w:vAlign w:val="center"/>
          </w:tcPr>
          <w:p w14:paraId="4C5FD002" w14:textId="7859A60A" w:rsidR="006C61BE" w:rsidRPr="006C61BE" w:rsidRDefault="006C61BE" w:rsidP="006C61BE">
            <w:pPr>
              <w:rPr>
                <w:b/>
              </w:rPr>
            </w:pPr>
            <w:r w:rsidRPr="006C61BE">
              <w:rPr>
                <w:b/>
              </w:rPr>
              <w:t>Completed by:</w:t>
            </w:r>
          </w:p>
        </w:tc>
        <w:tc>
          <w:tcPr>
            <w:tcW w:w="5136" w:type="dxa"/>
            <w:vAlign w:val="center"/>
          </w:tcPr>
          <w:p w14:paraId="12BBBE36" w14:textId="77777777" w:rsidR="006C61BE" w:rsidRDefault="006C61BE" w:rsidP="006C61BE"/>
        </w:tc>
        <w:tc>
          <w:tcPr>
            <w:tcW w:w="3487" w:type="dxa"/>
            <w:shd w:val="clear" w:color="auto" w:fill="BFBFBF" w:themeFill="background1" w:themeFillShade="BF"/>
            <w:vAlign w:val="center"/>
          </w:tcPr>
          <w:p w14:paraId="477CDD28" w14:textId="4DC4F99D" w:rsidR="006C61BE" w:rsidRPr="006C61BE" w:rsidRDefault="006C61BE" w:rsidP="006C61BE">
            <w:pPr>
              <w:rPr>
                <w:b/>
              </w:rPr>
            </w:pPr>
            <w:r w:rsidRPr="006C61BE">
              <w:rPr>
                <w:b/>
              </w:rPr>
              <w:t>Sheet number:</w:t>
            </w:r>
          </w:p>
        </w:tc>
        <w:tc>
          <w:tcPr>
            <w:tcW w:w="3487" w:type="dxa"/>
            <w:vAlign w:val="center"/>
          </w:tcPr>
          <w:p w14:paraId="1C3D2292" w14:textId="77777777" w:rsidR="006C61BE" w:rsidRDefault="006C61BE" w:rsidP="006C61BE"/>
        </w:tc>
      </w:tr>
      <w:tr w:rsidR="006C61BE" w14:paraId="57DBCD45" w14:textId="77777777" w:rsidTr="006C61BE">
        <w:trPr>
          <w:trHeight w:val="852"/>
        </w:trPr>
        <w:tc>
          <w:tcPr>
            <w:tcW w:w="1838" w:type="dxa"/>
            <w:shd w:val="clear" w:color="auto" w:fill="BFBFBF" w:themeFill="background1" w:themeFillShade="BF"/>
            <w:vAlign w:val="center"/>
          </w:tcPr>
          <w:p w14:paraId="48BE81B7" w14:textId="3B5B6876" w:rsidR="006C61BE" w:rsidRPr="006C61BE" w:rsidRDefault="006C61BE" w:rsidP="006C61BE">
            <w:pPr>
              <w:rPr>
                <w:b/>
              </w:rPr>
            </w:pPr>
            <w:r w:rsidRPr="006C61BE">
              <w:rPr>
                <w:b/>
              </w:rPr>
              <w:t>Incident:</w:t>
            </w:r>
          </w:p>
        </w:tc>
        <w:tc>
          <w:tcPr>
            <w:tcW w:w="12110" w:type="dxa"/>
            <w:gridSpan w:val="3"/>
            <w:vAlign w:val="center"/>
          </w:tcPr>
          <w:p w14:paraId="28B23659" w14:textId="77777777" w:rsidR="006C61BE" w:rsidRDefault="006C61BE" w:rsidP="006C61BE"/>
        </w:tc>
      </w:tr>
      <w:tr w:rsidR="006C61BE" w14:paraId="085F00DE" w14:textId="77777777" w:rsidTr="006C61BE">
        <w:tc>
          <w:tcPr>
            <w:tcW w:w="1838" w:type="dxa"/>
            <w:shd w:val="clear" w:color="auto" w:fill="347186"/>
            <w:vAlign w:val="center"/>
          </w:tcPr>
          <w:p w14:paraId="265EC136" w14:textId="737239B5" w:rsidR="006C61BE" w:rsidRPr="006C61BE" w:rsidRDefault="006C61BE" w:rsidP="006C61BE">
            <w:pPr>
              <w:jc w:val="center"/>
              <w:rPr>
                <w:b/>
                <w:color w:val="FFFFFF" w:themeColor="background1"/>
              </w:rPr>
            </w:pPr>
            <w:r w:rsidRPr="006C61BE">
              <w:rPr>
                <w:b/>
                <w:color w:val="FFFFFF" w:themeColor="background1"/>
              </w:rPr>
              <w:t>Time</w:t>
            </w:r>
          </w:p>
        </w:tc>
        <w:tc>
          <w:tcPr>
            <w:tcW w:w="5136" w:type="dxa"/>
            <w:shd w:val="clear" w:color="auto" w:fill="347186"/>
            <w:vAlign w:val="center"/>
          </w:tcPr>
          <w:p w14:paraId="1C26F2BC" w14:textId="65FA6227" w:rsidR="006C61BE" w:rsidRPr="006C61BE" w:rsidRDefault="006C61BE" w:rsidP="006C61BE">
            <w:pPr>
              <w:jc w:val="center"/>
              <w:rPr>
                <w:b/>
                <w:color w:val="FFFFFF" w:themeColor="background1"/>
              </w:rPr>
            </w:pPr>
            <w:r w:rsidRPr="006C61BE">
              <w:rPr>
                <w:b/>
                <w:color w:val="FFFFFF" w:themeColor="background1"/>
              </w:rPr>
              <w:t>Log details</w:t>
            </w:r>
          </w:p>
        </w:tc>
        <w:tc>
          <w:tcPr>
            <w:tcW w:w="3487" w:type="dxa"/>
            <w:shd w:val="clear" w:color="auto" w:fill="347186"/>
            <w:vAlign w:val="center"/>
          </w:tcPr>
          <w:p w14:paraId="1D3AE007" w14:textId="6CCFAC80" w:rsidR="006C61BE" w:rsidRPr="006C61BE" w:rsidRDefault="006C61BE" w:rsidP="006C61BE">
            <w:pPr>
              <w:jc w:val="center"/>
              <w:rPr>
                <w:b/>
                <w:color w:val="FFFFFF" w:themeColor="background1"/>
              </w:rPr>
            </w:pPr>
            <w:r w:rsidRPr="006C61BE">
              <w:rPr>
                <w:b/>
                <w:color w:val="FFFFFF" w:themeColor="background1"/>
              </w:rPr>
              <w:t>Further action required</w:t>
            </w:r>
          </w:p>
        </w:tc>
        <w:tc>
          <w:tcPr>
            <w:tcW w:w="3487" w:type="dxa"/>
            <w:shd w:val="clear" w:color="auto" w:fill="347186"/>
            <w:vAlign w:val="center"/>
          </w:tcPr>
          <w:p w14:paraId="76B13C30" w14:textId="69796783" w:rsidR="006C61BE" w:rsidRPr="006C61BE" w:rsidRDefault="006C61BE" w:rsidP="006C61BE">
            <w:pPr>
              <w:jc w:val="center"/>
              <w:rPr>
                <w:b/>
                <w:color w:val="FFFFFF" w:themeColor="background1"/>
              </w:rPr>
            </w:pPr>
            <w:r w:rsidRPr="006C61BE">
              <w:rPr>
                <w:b/>
                <w:color w:val="FFFFFF" w:themeColor="background1"/>
              </w:rPr>
              <w:t>Signed by</w:t>
            </w:r>
          </w:p>
        </w:tc>
      </w:tr>
      <w:tr w:rsidR="006C61BE" w14:paraId="1F782D04" w14:textId="77777777" w:rsidTr="006C61BE">
        <w:trPr>
          <w:trHeight w:val="1293"/>
        </w:trPr>
        <w:tc>
          <w:tcPr>
            <w:tcW w:w="1838" w:type="dxa"/>
          </w:tcPr>
          <w:p w14:paraId="3FB0E8D7" w14:textId="77777777" w:rsidR="006C61BE" w:rsidRDefault="006C61BE" w:rsidP="006C61BE"/>
        </w:tc>
        <w:tc>
          <w:tcPr>
            <w:tcW w:w="5136" w:type="dxa"/>
          </w:tcPr>
          <w:p w14:paraId="00E14FAF" w14:textId="77777777" w:rsidR="006C61BE" w:rsidRDefault="006C61BE" w:rsidP="006C61BE"/>
        </w:tc>
        <w:tc>
          <w:tcPr>
            <w:tcW w:w="3487" w:type="dxa"/>
          </w:tcPr>
          <w:p w14:paraId="5EBA9C4D" w14:textId="77777777" w:rsidR="006C61BE" w:rsidRDefault="006C61BE" w:rsidP="006C61BE"/>
        </w:tc>
        <w:tc>
          <w:tcPr>
            <w:tcW w:w="3487" w:type="dxa"/>
          </w:tcPr>
          <w:p w14:paraId="380B2ADD" w14:textId="77777777" w:rsidR="006C61BE" w:rsidRDefault="006C61BE" w:rsidP="006C61BE"/>
        </w:tc>
      </w:tr>
      <w:tr w:rsidR="006C61BE" w14:paraId="6E318800" w14:textId="77777777" w:rsidTr="006C61BE">
        <w:trPr>
          <w:trHeight w:val="1114"/>
        </w:trPr>
        <w:tc>
          <w:tcPr>
            <w:tcW w:w="1838" w:type="dxa"/>
          </w:tcPr>
          <w:p w14:paraId="6063A5ED" w14:textId="77777777" w:rsidR="006C61BE" w:rsidRDefault="006C61BE" w:rsidP="006C61BE"/>
        </w:tc>
        <w:tc>
          <w:tcPr>
            <w:tcW w:w="5136" w:type="dxa"/>
          </w:tcPr>
          <w:p w14:paraId="69E16D21" w14:textId="77777777" w:rsidR="006C61BE" w:rsidRDefault="006C61BE" w:rsidP="006C61BE"/>
        </w:tc>
        <w:tc>
          <w:tcPr>
            <w:tcW w:w="3487" w:type="dxa"/>
          </w:tcPr>
          <w:p w14:paraId="08248ABF" w14:textId="77777777" w:rsidR="006C61BE" w:rsidRDefault="006C61BE" w:rsidP="006C61BE"/>
        </w:tc>
        <w:tc>
          <w:tcPr>
            <w:tcW w:w="3487" w:type="dxa"/>
          </w:tcPr>
          <w:p w14:paraId="7CEB693F" w14:textId="77777777" w:rsidR="006C61BE" w:rsidRDefault="006C61BE" w:rsidP="006C61BE"/>
        </w:tc>
      </w:tr>
      <w:tr w:rsidR="006C61BE" w14:paraId="73393B59" w14:textId="77777777" w:rsidTr="006C61BE">
        <w:trPr>
          <w:trHeight w:val="988"/>
        </w:trPr>
        <w:tc>
          <w:tcPr>
            <w:tcW w:w="1838" w:type="dxa"/>
          </w:tcPr>
          <w:p w14:paraId="7D3B5A69" w14:textId="77777777" w:rsidR="006C61BE" w:rsidRDefault="006C61BE" w:rsidP="006C61BE"/>
        </w:tc>
        <w:tc>
          <w:tcPr>
            <w:tcW w:w="5136" w:type="dxa"/>
          </w:tcPr>
          <w:p w14:paraId="69087C6E" w14:textId="77777777" w:rsidR="006C61BE" w:rsidRDefault="006C61BE" w:rsidP="006C61BE"/>
        </w:tc>
        <w:tc>
          <w:tcPr>
            <w:tcW w:w="3487" w:type="dxa"/>
          </w:tcPr>
          <w:p w14:paraId="059A85C5" w14:textId="77777777" w:rsidR="006C61BE" w:rsidRDefault="006C61BE" w:rsidP="006C61BE"/>
        </w:tc>
        <w:tc>
          <w:tcPr>
            <w:tcW w:w="3487" w:type="dxa"/>
          </w:tcPr>
          <w:p w14:paraId="140A8912" w14:textId="77777777" w:rsidR="006C61BE" w:rsidRDefault="006C61BE" w:rsidP="006C61BE"/>
        </w:tc>
      </w:tr>
      <w:tr w:rsidR="006C61BE" w14:paraId="5AF31B34" w14:textId="77777777" w:rsidTr="006C61BE">
        <w:trPr>
          <w:trHeight w:val="1129"/>
        </w:trPr>
        <w:tc>
          <w:tcPr>
            <w:tcW w:w="1838" w:type="dxa"/>
          </w:tcPr>
          <w:p w14:paraId="75A6ADEE" w14:textId="77777777" w:rsidR="006C61BE" w:rsidRDefault="006C61BE" w:rsidP="006C61BE"/>
        </w:tc>
        <w:tc>
          <w:tcPr>
            <w:tcW w:w="5136" w:type="dxa"/>
          </w:tcPr>
          <w:p w14:paraId="166B732F" w14:textId="77777777" w:rsidR="006C61BE" w:rsidRDefault="006C61BE" w:rsidP="006C61BE"/>
        </w:tc>
        <w:tc>
          <w:tcPr>
            <w:tcW w:w="3487" w:type="dxa"/>
          </w:tcPr>
          <w:p w14:paraId="332E7EF5" w14:textId="77777777" w:rsidR="006C61BE" w:rsidRDefault="006C61BE" w:rsidP="006C61BE"/>
        </w:tc>
        <w:tc>
          <w:tcPr>
            <w:tcW w:w="3487" w:type="dxa"/>
          </w:tcPr>
          <w:p w14:paraId="19C94F47" w14:textId="77777777" w:rsidR="006C61BE" w:rsidRDefault="006C61BE" w:rsidP="006C61BE"/>
        </w:tc>
      </w:tr>
      <w:tr w:rsidR="006C61BE" w14:paraId="761433BC" w14:textId="77777777" w:rsidTr="006C61BE">
        <w:trPr>
          <w:trHeight w:val="1273"/>
        </w:trPr>
        <w:tc>
          <w:tcPr>
            <w:tcW w:w="1838" w:type="dxa"/>
          </w:tcPr>
          <w:p w14:paraId="3B676D83" w14:textId="77777777" w:rsidR="006C61BE" w:rsidRDefault="006C61BE" w:rsidP="006C61BE"/>
        </w:tc>
        <w:tc>
          <w:tcPr>
            <w:tcW w:w="5136" w:type="dxa"/>
          </w:tcPr>
          <w:p w14:paraId="09E10958" w14:textId="77777777" w:rsidR="006C61BE" w:rsidRDefault="006C61BE" w:rsidP="006C61BE"/>
        </w:tc>
        <w:tc>
          <w:tcPr>
            <w:tcW w:w="3487" w:type="dxa"/>
          </w:tcPr>
          <w:p w14:paraId="193024C7" w14:textId="77777777" w:rsidR="006C61BE" w:rsidRDefault="006C61BE" w:rsidP="006C61BE"/>
        </w:tc>
        <w:tc>
          <w:tcPr>
            <w:tcW w:w="3487" w:type="dxa"/>
          </w:tcPr>
          <w:p w14:paraId="66FF956C" w14:textId="77777777" w:rsidR="006C61BE" w:rsidRDefault="006C61BE" w:rsidP="006C61BE"/>
        </w:tc>
      </w:tr>
    </w:tbl>
    <w:p w14:paraId="5931BCEB" w14:textId="51945C31" w:rsidR="006C61BE" w:rsidRDefault="006C61BE" w:rsidP="006C61BE"/>
    <w:p w14:paraId="43A19E77" w14:textId="2A490CD4" w:rsidR="006C61BE" w:rsidRDefault="006C61BE" w:rsidP="006C61BE"/>
    <w:p w14:paraId="4F7DF370" w14:textId="234BBA37" w:rsidR="006C61BE" w:rsidRDefault="006C61BE" w:rsidP="006C61BE">
      <w:pPr>
        <w:pStyle w:val="Heading10"/>
        <w:numPr>
          <w:ilvl w:val="0"/>
          <w:numId w:val="0"/>
        </w:numPr>
        <w:ind w:left="360" w:hanging="360"/>
        <w:rPr>
          <w:b/>
          <w:sz w:val="28"/>
        </w:rPr>
      </w:pPr>
      <w:bookmarkStart w:id="22" w:name="_Financial_Expenditure_Log"/>
      <w:bookmarkEnd w:id="22"/>
      <w:r w:rsidRPr="006C61BE">
        <w:rPr>
          <w:b/>
          <w:sz w:val="28"/>
        </w:rPr>
        <w:lastRenderedPageBreak/>
        <w:t>Financial Expenditure Log</w:t>
      </w:r>
    </w:p>
    <w:tbl>
      <w:tblPr>
        <w:tblStyle w:val="TableGrid"/>
        <w:tblW w:w="0" w:type="auto"/>
        <w:tblLook w:val="04A0" w:firstRow="1" w:lastRow="0" w:firstColumn="1" w:lastColumn="0" w:noHBand="0" w:noVBand="1"/>
      </w:tblPr>
      <w:tblGrid>
        <w:gridCol w:w="2122"/>
        <w:gridCol w:w="4677"/>
        <w:gridCol w:w="2552"/>
        <w:gridCol w:w="2009"/>
        <w:gridCol w:w="2588"/>
      </w:tblGrid>
      <w:tr w:rsidR="00600CC4" w14:paraId="0E767C94" w14:textId="42DEF2E2" w:rsidTr="00F84A35">
        <w:trPr>
          <w:trHeight w:val="552"/>
        </w:trPr>
        <w:tc>
          <w:tcPr>
            <w:tcW w:w="2122" w:type="dxa"/>
            <w:shd w:val="clear" w:color="auto" w:fill="BFBFBF" w:themeFill="background1" w:themeFillShade="BF"/>
            <w:vAlign w:val="center"/>
          </w:tcPr>
          <w:p w14:paraId="79886CD9" w14:textId="77777777" w:rsidR="00600CC4" w:rsidRPr="006C61BE" w:rsidRDefault="00600CC4" w:rsidP="00F81414">
            <w:pPr>
              <w:rPr>
                <w:b/>
              </w:rPr>
            </w:pPr>
            <w:r w:rsidRPr="006C61BE">
              <w:rPr>
                <w:b/>
              </w:rPr>
              <w:t>Completed by:</w:t>
            </w:r>
          </w:p>
        </w:tc>
        <w:tc>
          <w:tcPr>
            <w:tcW w:w="4677" w:type="dxa"/>
            <w:vAlign w:val="center"/>
          </w:tcPr>
          <w:p w14:paraId="01C4CA41" w14:textId="77777777" w:rsidR="00600CC4" w:rsidRDefault="00600CC4" w:rsidP="00F81414"/>
        </w:tc>
        <w:tc>
          <w:tcPr>
            <w:tcW w:w="2552" w:type="dxa"/>
            <w:shd w:val="clear" w:color="auto" w:fill="BFBFBF" w:themeFill="background1" w:themeFillShade="BF"/>
            <w:vAlign w:val="center"/>
          </w:tcPr>
          <w:p w14:paraId="758FD82E" w14:textId="535639A4" w:rsidR="00600CC4" w:rsidRPr="006C61BE" w:rsidRDefault="00600CC4" w:rsidP="006C61BE">
            <w:pPr>
              <w:jc w:val="center"/>
              <w:rPr>
                <w:b/>
              </w:rPr>
            </w:pPr>
            <w:r>
              <w:rPr>
                <w:b/>
              </w:rPr>
              <w:t>Date:</w:t>
            </w:r>
          </w:p>
        </w:tc>
        <w:tc>
          <w:tcPr>
            <w:tcW w:w="4597" w:type="dxa"/>
            <w:gridSpan w:val="2"/>
            <w:vAlign w:val="center"/>
          </w:tcPr>
          <w:p w14:paraId="7E18A888" w14:textId="77777777" w:rsidR="00600CC4" w:rsidRDefault="00600CC4" w:rsidP="00F81414"/>
        </w:tc>
      </w:tr>
      <w:tr w:rsidR="00600CC4" w14:paraId="56238976" w14:textId="130660D8" w:rsidTr="004A23D5">
        <w:trPr>
          <w:trHeight w:val="852"/>
        </w:trPr>
        <w:tc>
          <w:tcPr>
            <w:tcW w:w="2122" w:type="dxa"/>
            <w:shd w:val="clear" w:color="auto" w:fill="BFBFBF" w:themeFill="background1" w:themeFillShade="BF"/>
            <w:vAlign w:val="center"/>
          </w:tcPr>
          <w:p w14:paraId="7295F901" w14:textId="77777777" w:rsidR="00600CC4" w:rsidRPr="006C61BE" w:rsidRDefault="00600CC4" w:rsidP="00F81414">
            <w:pPr>
              <w:rPr>
                <w:b/>
              </w:rPr>
            </w:pPr>
            <w:r w:rsidRPr="006C61BE">
              <w:rPr>
                <w:b/>
              </w:rPr>
              <w:t>Incident:</w:t>
            </w:r>
          </w:p>
        </w:tc>
        <w:tc>
          <w:tcPr>
            <w:tcW w:w="11826" w:type="dxa"/>
            <w:gridSpan w:val="4"/>
            <w:vAlign w:val="center"/>
          </w:tcPr>
          <w:p w14:paraId="76BE069F" w14:textId="77777777" w:rsidR="00600CC4" w:rsidRDefault="00600CC4" w:rsidP="00F81414"/>
        </w:tc>
      </w:tr>
      <w:tr w:rsidR="00600CC4" w14:paraId="6916ECB1" w14:textId="7310FEE4" w:rsidTr="00F84A35">
        <w:tc>
          <w:tcPr>
            <w:tcW w:w="2122" w:type="dxa"/>
            <w:shd w:val="clear" w:color="auto" w:fill="347186"/>
            <w:vAlign w:val="center"/>
          </w:tcPr>
          <w:p w14:paraId="2C5D5D98" w14:textId="77777777" w:rsidR="00600CC4" w:rsidRPr="006C61BE" w:rsidRDefault="00600CC4" w:rsidP="00F81414">
            <w:pPr>
              <w:jc w:val="center"/>
              <w:rPr>
                <w:b/>
                <w:color w:val="FFFFFF" w:themeColor="background1"/>
              </w:rPr>
            </w:pPr>
            <w:r w:rsidRPr="006C61BE">
              <w:rPr>
                <w:b/>
                <w:color w:val="FFFFFF" w:themeColor="background1"/>
              </w:rPr>
              <w:t>Time</w:t>
            </w:r>
          </w:p>
        </w:tc>
        <w:tc>
          <w:tcPr>
            <w:tcW w:w="4677" w:type="dxa"/>
            <w:shd w:val="clear" w:color="auto" w:fill="347186"/>
            <w:vAlign w:val="center"/>
          </w:tcPr>
          <w:p w14:paraId="14DC4F03" w14:textId="0CD1BA1D" w:rsidR="00600CC4" w:rsidRPr="006C61BE" w:rsidRDefault="00600CC4" w:rsidP="00F81414">
            <w:pPr>
              <w:jc w:val="center"/>
              <w:rPr>
                <w:b/>
                <w:color w:val="FFFFFF" w:themeColor="background1"/>
              </w:rPr>
            </w:pPr>
            <w:r>
              <w:rPr>
                <w:b/>
                <w:color w:val="FFFFFF" w:themeColor="background1"/>
              </w:rPr>
              <w:t>Details</w:t>
            </w:r>
          </w:p>
        </w:tc>
        <w:tc>
          <w:tcPr>
            <w:tcW w:w="2552" w:type="dxa"/>
            <w:shd w:val="clear" w:color="auto" w:fill="347186"/>
            <w:vAlign w:val="center"/>
          </w:tcPr>
          <w:p w14:paraId="62CFE1CE" w14:textId="760EE0B6" w:rsidR="00600CC4" w:rsidRPr="006C61BE" w:rsidRDefault="00600CC4" w:rsidP="00F81414">
            <w:pPr>
              <w:jc w:val="center"/>
              <w:rPr>
                <w:b/>
                <w:color w:val="FFFFFF" w:themeColor="background1"/>
              </w:rPr>
            </w:pPr>
            <w:r>
              <w:rPr>
                <w:b/>
                <w:color w:val="FFFFFF" w:themeColor="background1"/>
              </w:rPr>
              <w:t>Cost (£)</w:t>
            </w:r>
          </w:p>
        </w:tc>
        <w:tc>
          <w:tcPr>
            <w:tcW w:w="2009" w:type="dxa"/>
            <w:shd w:val="clear" w:color="auto" w:fill="347186"/>
            <w:vAlign w:val="center"/>
          </w:tcPr>
          <w:p w14:paraId="5C16931F" w14:textId="799661F5" w:rsidR="00600CC4" w:rsidRPr="006C61BE" w:rsidRDefault="00600CC4" w:rsidP="00F81414">
            <w:pPr>
              <w:jc w:val="center"/>
              <w:rPr>
                <w:b/>
                <w:color w:val="FFFFFF" w:themeColor="background1"/>
              </w:rPr>
            </w:pPr>
            <w:r>
              <w:rPr>
                <w:b/>
                <w:color w:val="FFFFFF" w:themeColor="background1"/>
              </w:rPr>
              <w:t>Transaction method</w:t>
            </w:r>
          </w:p>
        </w:tc>
        <w:tc>
          <w:tcPr>
            <w:tcW w:w="2588" w:type="dxa"/>
            <w:shd w:val="clear" w:color="auto" w:fill="347186"/>
            <w:vAlign w:val="center"/>
          </w:tcPr>
          <w:p w14:paraId="6E0F57DA" w14:textId="53CE1E19" w:rsidR="00600CC4" w:rsidRDefault="00600CC4" w:rsidP="00600CC4">
            <w:pPr>
              <w:jc w:val="center"/>
              <w:rPr>
                <w:b/>
                <w:color w:val="FFFFFF" w:themeColor="background1"/>
              </w:rPr>
            </w:pPr>
            <w:r>
              <w:rPr>
                <w:b/>
                <w:color w:val="FFFFFF" w:themeColor="background1"/>
              </w:rPr>
              <w:t>Authorised by</w:t>
            </w:r>
          </w:p>
        </w:tc>
      </w:tr>
      <w:tr w:rsidR="00600CC4" w14:paraId="5B5D12D7" w14:textId="5DAA3D1B" w:rsidTr="00F84A35">
        <w:trPr>
          <w:trHeight w:val="1293"/>
        </w:trPr>
        <w:tc>
          <w:tcPr>
            <w:tcW w:w="2122" w:type="dxa"/>
          </w:tcPr>
          <w:p w14:paraId="2F8339BD" w14:textId="77777777" w:rsidR="00600CC4" w:rsidRDefault="00600CC4" w:rsidP="00F81414"/>
        </w:tc>
        <w:tc>
          <w:tcPr>
            <w:tcW w:w="4677" w:type="dxa"/>
          </w:tcPr>
          <w:p w14:paraId="584ACFAA" w14:textId="77777777" w:rsidR="00600CC4" w:rsidRDefault="00600CC4" w:rsidP="00F81414"/>
        </w:tc>
        <w:tc>
          <w:tcPr>
            <w:tcW w:w="2552" w:type="dxa"/>
          </w:tcPr>
          <w:p w14:paraId="490D9BF3" w14:textId="77777777" w:rsidR="00600CC4" w:rsidRDefault="00600CC4" w:rsidP="00F81414"/>
        </w:tc>
        <w:tc>
          <w:tcPr>
            <w:tcW w:w="2009" w:type="dxa"/>
          </w:tcPr>
          <w:p w14:paraId="2A24A866" w14:textId="77777777" w:rsidR="00600CC4" w:rsidRDefault="00600CC4" w:rsidP="00F81414"/>
        </w:tc>
        <w:tc>
          <w:tcPr>
            <w:tcW w:w="2588" w:type="dxa"/>
          </w:tcPr>
          <w:p w14:paraId="66F718D6" w14:textId="77777777" w:rsidR="00600CC4" w:rsidRDefault="00600CC4" w:rsidP="00F81414"/>
        </w:tc>
      </w:tr>
      <w:tr w:rsidR="00600CC4" w14:paraId="6288F20A" w14:textId="3080B664" w:rsidTr="00F84A35">
        <w:trPr>
          <w:trHeight w:val="1114"/>
        </w:trPr>
        <w:tc>
          <w:tcPr>
            <w:tcW w:w="2122" w:type="dxa"/>
          </w:tcPr>
          <w:p w14:paraId="1CA8AE61" w14:textId="77777777" w:rsidR="00600CC4" w:rsidRDefault="00600CC4" w:rsidP="00F81414"/>
        </w:tc>
        <w:tc>
          <w:tcPr>
            <w:tcW w:w="4677" w:type="dxa"/>
          </w:tcPr>
          <w:p w14:paraId="0E3684C6" w14:textId="77777777" w:rsidR="00600CC4" w:rsidRDefault="00600CC4" w:rsidP="00F81414"/>
        </w:tc>
        <w:tc>
          <w:tcPr>
            <w:tcW w:w="2552" w:type="dxa"/>
          </w:tcPr>
          <w:p w14:paraId="5C9068FC" w14:textId="77777777" w:rsidR="00600CC4" w:rsidRDefault="00600CC4" w:rsidP="00F81414"/>
        </w:tc>
        <w:tc>
          <w:tcPr>
            <w:tcW w:w="2009" w:type="dxa"/>
          </w:tcPr>
          <w:p w14:paraId="2B186935" w14:textId="77777777" w:rsidR="00600CC4" w:rsidRDefault="00600CC4" w:rsidP="00F81414"/>
        </w:tc>
        <w:tc>
          <w:tcPr>
            <w:tcW w:w="2588" w:type="dxa"/>
          </w:tcPr>
          <w:p w14:paraId="54E1DC57" w14:textId="77777777" w:rsidR="00600CC4" w:rsidRDefault="00600CC4" w:rsidP="00F81414"/>
        </w:tc>
      </w:tr>
      <w:tr w:rsidR="00600CC4" w14:paraId="4926A6CA" w14:textId="77CED06A" w:rsidTr="00F84A35">
        <w:trPr>
          <w:trHeight w:val="988"/>
        </w:trPr>
        <w:tc>
          <w:tcPr>
            <w:tcW w:w="2122" w:type="dxa"/>
          </w:tcPr>
          <w:p w14:paraId="3ABA5707" w14:textId="77777777" w:rsidR="00600CC4" w:rsidRDefault="00600CC4" w:rsidP="00F81414"/>
        </w:tc>
        <w:tc>
          <w:tcPr>
            <w:tcW w:w="4677" w:type="dxa"/>
          </w:tcPr>
          <w:p w14:paraId="19A988E1" w14:textId="77777777" w:rsidR="00600CC4" w:rsidRDefault="00600CC4" w:rsidP="00F81414"/>
        </w:tc>
        <w:tc>
          <w:tcPr>
            <w:tcW w:w="2552" w:type="dxa"/>
          </w:tcPr>
          <w:p w14:paraId="17F4D158" w14:textId="77777777" w:rsidR="00600CC4" w:rsidRDefault="00600CC4" w:rsidP="00F81414"/>
        </w:tc>
        <w:tc>
          <w:tcPr>
            <w:tcW w:w="2009" w:type="dxa"/>
          </w:tcPr>
          <w:p w14:paraId="260FD9E3" w14:textId="77777777" w:rsidR="00600CC4" w:rsidRDefault="00600CC4" w:rsidP="00F81414"/>
        </w:tc>
        <w:tc>
          <w:tcPr>
            <w:tcW w:w="2588" w:type="dxa"/>
          </w:tcPr>
          <w:p w14:paraId="541E7867" w14:textId="77777777" w:rsidR="00600CC4" w:rsidRDefault="00600CC4" w:rsidP="00F81414"/>
        </w:tc>
      </w:tr>
      <w:tr w:rsidR="00600CC4" w14:paraId="50B86A9F" w14:textId="2FFDF809" w:rsidTr="00F84A35">
        <w:trPr>
          <w:trHeight w:val="1129"/>
        </w:trPr>
        <w:tc>
          <w:tcPr>
            <w:tcW w:w="2122" w:type="dxa"/>
          </w:tcPr>
          <w:p w14:paraId="6AD97E9A" w14:textId="77777777" w:rsidR="00600CC4" w:rsidRDefault="00600CC4" w:rsidP="00F81414"/>
        </w:tc>
        <w:tc>
          <w:tcPr>
            <w:tcW w:w="4677" w:type="dxa"/>
          </w:tcPr>
          <w:p w14:paraId="34DAD760" w14:textId="77777777" w:rsidR="00600CC4" w:rsidRDefault="00600CC4" w:rsidP="00F81414"/>
        </w:tc>
        <w:tc>
          <w:tcPr>
            <w:tcW w:w="2552" w:type="dxa"/>
          </w:tcPr>
          <w:p w14:paraId="4A855A69" w14:textId="77777777" w:rsidR="00600CC4" w:rsidRDefault="00600CC4" w:rsidP="00F81414"/>
        </w:tc>
        <w:tc>
          <w:tcPr>
            <w:tcW w:w="2009" w:type="dxa"/>
          </w:tcPr>
          <w:p w14:paraId="78EA547E" w14:textId="77777777" w:rsidR="00600CC4" w:rsidRDefault="00600CC4" w:rsidP="00F81414"/>
        </w:tc>
        <w:tc>
          <w:tcPr>
            <w:tcW w:w="2588" w:type="dxa"/>
          </w:tcPr>
          <w:p w14:paraId="3D214B55" w14:textId="77777777" w:rsidR="00600CC4" w:rsidRDefault="00600CC4" w:rsidP="00F81414"/>
        </w:tc>
      </w:tr>
      <w:tr w:rsidR="00600CC4" w14:paraId="5C47012B" w14:textId="4153E275" w:rsidTr="00F84A35">
        <w:trPr>
          <w:trHeight w:val="1273"/>
        </w:trPr>
        <w:tc>
          <w:tcPr>
            <w:tcW w:w="2122" w:type="dxa"/>
          </w:tcPr>
          <w:p w14:paraId="4DDF318C" w14:textId="77777777" w:rsidR="00600CC4" w:rsidRDefault="00600CC4" w:rsidP="00F81414"/>
        </w:tc>
        <w:tc>
          <w:tcPr>
            <w:tcW w:w="4677" w:type="dxa"/>
          </w:tcPr>
          <w:p w14:paraId="067CB542" w14:textId="77777777" w:rsidR="00600CC4" w:rsidRDefault="00600CC4" w:rsidP="00F81414"/>
        </w:tc>
        <w:tc>
          <w:tcPr>
            <w:tcW w:w="2552" w:type="dxa"/>
          </w:tcPr>
          <w:p w14:paraId="79425FF1" w14:textId="77777777" w:rsidR="00600CC4" w:rsidRDefault="00600CC4" w:rsidP="00F81414"/>
        </w:tc>
        <w:tc>
          <w:tcPr>
            <w:tcW w:w="2009" w:type="dxa"/>
          </w:tcPr>
          <w:p w14:paraId="02679EE2" w14:textId="77777777" w:rsidR="00600CC4" w:rsidRDefault="00600CC4" w:rsidP="00F81414"/>
        </w:tc>
        <w:tc>
          <w:tcPr>
            <w:tcW w:w="2588" w:type="dxa"/>
          </w:tcPr>
          <w:p w14:paraId="4A236F88" w14:textId="77777777" w:rsidR="00600CC4" w:rsidRDefault="00600CC4" w:rsidP="00F81414"/>
        </w:tc>
      </w:tr>
    </w:tbl>
    <w:p w14:paraId="2B339F55" w14:textId="77777777" w:rsidR="006C61BE" w:rsidRPr="006C61BE" w:rsidRDefault="006C61BE" w:rsidP="006C61BE"/>
    <w:sectPr w:rsidR="006C61BE" w:rsidRPr="006C61BE" w:rsidSect="006C61BE">
      <w:pgSz w:w="16838" w:h="11906" w:orient="landscape"/>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3B5B" w14:textId="77777777" w:rsidR="00916B23" w:rsidRDefault="00916B23" w:rsidP="00AD4155">
      <w:pPr>
        <w:spacing w:after="0" w:line="240" w:lineRule="auto"/>
      </w:pPr>
      <w:r>
        <w:separator/>
      </w:r>
    </w:p>
  </w:endnote>
  <w:endnote w:type="continuationSeparator" w:id="0">
    <w:p w14:paraId="221529B9" w14:textId="77777777" w:rsidR="00916B23" w:rsidRDefault="00916B23"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087C" w14:textId="77777777" w:rsidR="00916B23" w:rsidRDefault="00916B23" w:rsidP="00AD4155">
      <w:pPr>
        <w:spacing w:after="0" w:line="240" w:lineRule="auto"/>
      </w:pPr>
      <w:r>
        <w:separator/>
      </w:r>
    </w:p>
  </w:footnote>
  <w:footnote w:type="continuationSeparator" w:id="0">
    <w:p w14:paraId="3E75641A" w14:textId="77777777" w:rsidR="00916B23" w:rsidRDefault="00916B23"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4D0"/>
    <w:multiLevelType w:val="hybridMultilevel"/>
    <w:tmpl w:val="5CFED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976B5"/>
    <w:multiLevelType w:val="hybridMultilevel"/>
    <w:tmpl w:val="9474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35CD5"/>
    <w:multiLevelType w:val="hybridMultilevel"/>
    <w:tmpl w:val="1CA0AA50"/>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CC6EDE"/>
    <w:multiLevelType w:val="hybridMultilevel"/>
    <w:tmpl w:val="7C9A7D0A"/>
    <w:lvl w:ilvl="0" w:tplc="76B688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EF56E1"/>
    <w:multiLevelType w:val="hybridMultilevel"/>
    <w:tmpl w:val="74B24518"/>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1EBD"/>
    <w:multiLevelType w:val="hybridMultilevel"/>
    <w:tmpl w:val="EA96F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3416A"/>
    <w:multiLevelType w:val="hybridMultilevel"/>
    <w:tmpl w:val="7E1E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12B20"/>
    <w:multiLevelType w:val="hybridMultilevel"/>
    <w:tmpl w:val="B9EAF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B68EA"/>
    <w:multiLevelType w:val="hybridMultilevel"/>
    <w:tmpl w:val="94003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C7FE5"/>
    <w:multiLevelType w:val="hybridMultilevel"/>
    <w:tmpl w:val="9482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F4519"/>
    <w:multiLevelType w:val="hybridMultilevel"/>
    <w:tmpl w:val="9B800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3F23E1"/>
    <w:multiLevelType w:val="hybridMultilevel"/>
    <w:tmpl w:val="418C26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EE71DBB"/>
    <w:multiLevelType w:val="hybridMultilevel"/>
    <w:tmpl w:val="62385D1A"/>
    <w:lvl w:ilvl="0" w:tplc="36467D3C">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603BE2"/>
    <w:multiLevelType w:val="hybridMultilevel"/>
    <w:tmpl w:val="C36A6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C22A1"/>
    <w:multiLevelType w:val="multilevel"/>
    <w:tmpl w:val="61FA2E4A"/>
    <w:numStyleLink w:val="Style1"/>
  </w:abstractNum>
  <w:abstractNum w:abstractNumId="16" w15:restartNumberingAfterBreak="0">
    <w:nsid w:val="461C5B93"/>
    <w:multiLevelType w:val="hybridMultilevel"/>
    <w:tmpl w:val="BAE6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E27C0"/>
    <w:multiLevelType w:val="hybridMultilevel"/>
    <w:tmpl w:val="4AB0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DC51B4"/>
    <w:multiLevelType w:val="hybridMultilevel"/>
    <w:tmpl w:val="4636DAE6"/>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F3AE4"/>
    <w:multiLevelType w:val="hybridMultilevel"/>
    <w:tmpl w:val="E83A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01DB2"/>
    <w:multiLevelType w:val="hybridMultilevel"/>
    <w:tmpl w:val="9CCA8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3" w15:restartNumberingAfterBreak="0">
    <w:nsid w:val="5C0D290A"/>
    <w:multiLevelType w:val="hybridMultilevel"/>
    <w:tmpl w:val="3AA8C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0A31AC"/>
    <w:multiLevelType w:val="hybridMultilevel"/>
    <w:tmpl w:val="AD9A9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1A5231"/>
    <w:multiLevelType w:val="hybridMultilevel"/>
    <w:tmpl w:val="CC7C472E"/>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8759FF"/>
    <w:multiLevelType w:val="hybridMultilevel"/>
    <w:tmpl w:val="6068E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13F5F97"/>
    <w:multiLevelType w:val="hybridMultilevel"/>
    <w:tmpl w:val="C504D82C"/>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605DD"/>
    <w:multiLevelType w:val="hybridMultilevel"/>
    <w:tmpl w:val="093812E2"/>
    <w:lvl w:ilvl="0" w:tplc="36467D3C">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C6281"/>
    <w:multiLevelType w:val="hybridMultilevel"/>
    <w:tmpl w:val="8B70DD6E"/>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C11DD"/>
    <w:multiLevelType w:val="hybridMultilevel"/>
    <w:tmpl w:val="0550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0C18FF"/>
    <w:multiLevelType w:val="hybridMultilevel"/>
    <w:tmpl w:val="6762793C"/>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72B32"/>
    <w:multiLevelType w:val="hybridMultilevel"/>
    <w:tmpl w:val="11AE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21"/>
  </w:num>
  <w:num w:numId="4">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22"/>
  </w:num>
  <w:num w:numId="7">
    <w:abstractNumId w:val="28"/>
  </w:num>
  <w:num w:numId="8">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num>
  <w:num w:numId="10">
    <w:abstractNumId w:val="10"/>
  </w:num>
  <w:num w:numId="11">
    <w:abstractNumId w:val="12"/>
  </w:num>
  <w:num w:numId="12">
    <w:abstractNumId w:val="24"/>
  </w:num>
  <w:num w:numId="13">
    <w:abstractNumId w:val="23"/>
  </w:num>
  <w:num w:numId="14">
    <w:abstractNumId w:val="33"/>
  </w:num>
  <w:num w:numId="15">
    <w:abstractNumId w:val="13"/>
  </w:num>
  <w:num w:numId="16">
    <w:abstractNumId w:val="31"/>
  </w:num>
  <w:num w:numId="17">
    <w:abstractNumId w:val="14"/>
  </w:num>
  <w:num w:numId="18">
    <w:abstractNumId w:val="32"/>
  </w:num>
  <w:num w:numId="19">
    <w:abstractNumId w:val="7"/>
  </w:num>
  <w:num w:numId="20">
    <w:abstractNumId w:val="18"/>
  </w:num>
  <w:num w:numId="21">
    <w:abstractNumId w:val="35"/>
  </w:num>
  <w:num w:numId="22">
    <w:abstractNumId w:val="19"/>
  </w:num>
  <w:num w:numId="23">
    <w:abstractNumId w:val="5"/>
  </w:num>
  <w:num w:numId="24">
    <w:abstractNumId w:val="27"/>
  </w:num>
  <w:num w:numId="25">
    <w:abstractNumId w:val="6"/>
  </w:num>
  <w:num w:numId="26">
    <w:abstractNumId w:val="2"/>
  </w:num>
  <w:num w:numId="27">
    <w:abstractNumId w:val="11"/>
  </w:num>
  <w:num w:numId="28">
    <w:abstractNumId w:val="30"/>
  </w:num>
  <w:num w:numId="29">
    <w:abstractNumId w:val="34"/>
  </w:num>
  <w:num w:numId="30">
    <w:abstractNumId w:val="0"/>
  </w:num>
  <w:num w:numId="31">
    <w:abstractNumId w:val="16"/>
  </w:num>
  <w:num w:numId="32">
    <w:abstractNumId w:val="17"/>
  </w:num>
  <w:num w:numId="33">
    <w:abstractNumId w:val="20"/>
  </w:num>
  <w:num w:numId="34">
    <w:abstractNumId w:val="1"/>
  </w:num>
  <w:num w:numId="35">
    <w:abstractNumId w:val="25"/>
  </w:num>
  <w:num w:numId="36">
    <w:abstractNumId w:val="9"/>
  </w:num>
  <w:num w:numId="37">
    <w:abstractNumId w:val="8"/>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 Venus">
    <w15:presenceInfo w15:providerId="None" w15:userId="Anton Ven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0F2B"/>
    <w:rsid w:val="0001177F"/>
    <w:rsid w:val="000118E2"/>
    <w:rsid w:val="000138E1"/>
    <w:rsid w:val="00014CF2"/>
    <w:rsid w:val="000214D0"/>
    <w:rsid w:val="00022F89"/>
    <w:rsid w:val="000309F5"/>
    <w:rsid w:val="000332F2"/>
    <w:rsid w:val="0003395F"/>
    <w:rsid w:val="0003592F"/>
    <w:rsid w:val="00037174"/>
    <w:rsid w:val="00040C15"/>
    <w:rsid w:val="00040E9B"/>
    <w:rsid w:val="0004203D"/>
    <w:rsid w:val="00042069"/>
    <w:rsid w:val="00044B91"/>
    <w:rsid w:val="00045F8D"/>
    <w:rsid w:val="00047288"/>
    <w:rsid w:val="00051F9B"/>
    <w:rsid w:val="00055FA4"/>
    <w:rsid w:val="000567E2"/>
    <w:rsid w:val="00063006"/>
    <w:rsid w:val="00063F8C"/>
    <w:rsid w:val="00065C6B"/>
    <w:rsid w:val="00072BAD"/>
    <w:rsid w:val="00080091"/>
    <w:rsid w:val="00081631"/>
    <w:rsid w:val="000865E0"/>
    <w:rsid w:val="000907A9"/>
    <w:rsid w:val="000A1F0D"/>
    <w:rsid w:val="000A217A"/>
    <w:rsid w:val="000A28A0"/>
    <w:rsid w:val="000B1080"/>
    <w:rsid w:val="000B16CC"/>
    <w:rsid w:val="000B213E"/>
    <w:rsid w:val="000B4624"/>
    <w:rsid w:val="000B72B8"/>
    <w:rsid w:val="000B7B80"/>
    <w:rsid w:val="000C00DA"/>
    <w:rsid w:val="000C061E"/>
    <w:rsid w:val="000C07AC"/>
    <w:rsid w:val="000C66A9"/>
    <w:rsid w:val="000D24EC"/>
    <w:rsid w:val="000D2517"/>
    <w:rsid w:val="000D618A"/>
    <w:rsid w:val="000D6CB9"/>
    <w:rsid w:val="000E2242"/>
    <w:rsid w:val="000E24CE"/>
    <w:rsid w:val="000E2C37"/>
    <w:rsid w:val="000E3A6F"/>
    <w:rsid w:val="000E4979"/>
    <w:rsid w:val="000F0BDC"/>
    <w:rsid w:val="000F2717"/>
    <w:rsid w:val="000F3269"/>
    <w:rsid w:val="000F6641"/>
    <w:rsid w:val="000F66F3"/>
    <w:rsid w:val="0010076A"/>
    <w:rsid w:val="00102F13"/>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50A2B"/>
    <w:rsid w:val="00152349"/>
    <w:rsid w:val="0015398A"/>
    <w:rsid w:val="00156CED"/>
    <w:rsid w:val="00160A81"/>
    <w:rsid w:val="00160E77"/>
    <w:rsid w:val="00162B34"/>
    <w:rsid w:val="001635E9"/>
    <w:rsid w:val="00164909"/>
    <w:rsid w:val="00165D98"/>
    <w:rsid w:val="00165F89"/>
    <w:rsid w:val="00166C2A"/>
    <w:rsid w:val="0017087A"/>
    <w:rsid w:val="00171113"/>
    <w:rsid w:val="00180455"/>
    <w:rsid w:val="00182077"/>
    <w:rsid w:val="001833B5"/>
    <w:rsid w:val="00184FE3"/>
    <w:rsid w:val="00191CCB"/>
    <w:rsid w:val="00192C68"/>
    <w:rsid w:val="00194662"/>
    <w:rsid w:val="00196AEB"/>
    <w:rsid w:val="00196E4A"/>
    <w:rsid w:val="00197308"/>
    <w:rsid w:val="001977AF"/>
    <w:rsid w:val="001A18B6"/>
    <w:rsid w:val="001A4850"/>
    <w:rsid w:val="001A4B45"/>
    <w:rsid w:val="001A5122"/>
    <w:rsid w:val="001A65D3"/>
    <w:rsid w:val="001A6604"/>
    <w:rsid w:val="001A72DD"/>
    <w:rsid w:val="001A79FA"/>
    <w:rsid w:val="001B0D61"/>
    <w:rsid w:val="001B4BEB"/>
    <w:rsid w:val="001B76C4"/>
    <w:rsid w:val="001C0534"/>
    <w:rsid w:val="001C0EBA"/>
    <w:rsid w:val="001C181C"/>
    <w:rsid w:val="001C477A"/>
    <w:rsid w:val="001C483C"/>
    <w:rsid w:val="001C55C2"/>
    <w:rsid w:val="001C6D2B"/>
    <w:rsid w:val="001D508E"/>
    <w:rsid w:val="001E1528"/>
    <w:rsid w:val="001E403E"/>
    <w:rsid w:val="001E4A62"/>
    <w:rsid w:val="001E5AF6"/>
    <w:rsid w:val="001E5BB1"/>
    <w:rsid w:val="001E6910"/>
    <w:rsid w:val="001F16AD"/>
    <w:rsid w:val="001F3CFB"/>
    <w:rsid w:val="001F755B"/>
    <w:rsid w:val="001F7D5A"/>
    <w:rsid w:val="0020142B"/>
    <w:rsid w:val="00203B7F"/>
    <w:rsid w:val="00204A20"/>
    <w:rsid w:val="0020593B"/>
    <w:rsid w:val="00206835"/>
    <w:rsid w:val="00207208"/>
    <w:rsid w:val="002076E4"/>
    <w:rsid w:val="00207C5A"/>
    <w:rsid w:val="00207DE9"/>
    <w:rsid w:val="0021069D"/>
    <w:rsid w:val="00212E86"/>
    <w:rsid w:val="00213141"/>
    <w:rsid w:val="002169BF"/>
    <w:rsid w:val="002209D3"/>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54849"/>
    <w:rsid w:val="002614E8"/>
    <w:rsid w:val="00262540"/>
    <w:rsid w:val="002639CF"/>
    <w:rsid w:val="00263F49"/>
    <w:rsid w:val="0026695D"/>
    <w:rsid w:val="00271865"/>
    <w:rsid w:val="0027209F"/>
    <w:rsid w:val="002724C1"/>
    <w:rsid w:val="002769C8"/>
    <w:rsid w:val="00281B57"/>
    <w:rsid w:val="0028203B"/>
    <w:rsid w:val="002827C2"/>
    <w:rsid w:val="002828E2"/>
    <w:rsid w:val="00287985"/>
    <w:rsid w:val="0029265C"/>
    <w:rsid w:val="0029465E"/>
    <w:rsid w:val="002962CA"/>
    <w:rsid w:val="002967C8"/>
    <w:rsid w:val="002A39DE"/>
    <w:rsid w:val="002A43B2"/>
    <w:rsid w:val="002A513D"/>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6C84"/>
    <w:rsid w:val="002F77C9"/>
    <w:rsid w:val="00300C24"/>
    <w:rsid w:val="00304D5C"/>
    <w:rsid w:val="00310EF5"/>
    <w:rsid w:val="00311EF3"/>
    <w:rsid w:val="003129E4"/>
    <w:rsid w:val="00314964"/>
    <w:rsid w:val="003153AF"/>
    <w:rsid w:val="00316537"/>
    <w:rsid w:val="00317537"/>
    <w:rsid w:val="003251F2"/>
    <w:rsid w:val="0032566E"/>
    <w:rsid w:val="00330BD2"/>
    <w:rsid w:val="00336C06"/>
    <w:rsid w:val="00340B45"/>
    <w:rsid w:val="00343313"/>
    <w:rsid w:val="00343B0C"/>
    <w:rsid w:val="00345CDF"/>
    <w:rsid w:val="00346018"/>
    <w:rsid w:val="00350000"/>
    <w:rsid w:val="00350295"/>
    <w:rsid w:val="00351E65"/>
    <w:rsid w:val="0035319B"/>
    <w:rsid w:val="003573B4"/>
    <w:rsid w:val="00361211"/>
    <w:rsid w:val="00361B79"/>
    <w:rsid w:val="003625AB"/>
    <w:rsid w:val="00367B0A"/>
    <w:rsid w:val="00370576"/>
    <w:rsid w:val="00370F77"/>
    <w:rsid w:val="00373D5D"/>
    <w:rsid w:val="00375EB1"/>
    <w:rsid w:val="00382ADF"/>
    <w:rsid w:val="0039018A"/>
    <w:rsid w:val="003909B6"/>
    <w:rsid w:val="003923A2"/>
    <w:rsid w:val="003932D7"/>
    <w:rsid w:val="00393B37"/>
    <w:rsid w:val="0039734F"/>
    <w:rsid w:val="003A020E"/>
    <w:rsid w:val="003A184B"/>
    <w:rsid w:val="003A1880"/>
    <w:rsid w:val="003A4C04"/>
    <w:rsid w:val="003A567B"/>
    <w:rsid w:val="003B1ABB"/>
    <w:rsid w:val="003B25E8"/>
    <w:rsid w:val="003B2C96"/>
    <w:rsid w:val="003B31D2"/>
    <w:rsid w:val="003B4AC1"/>
    <w:rsid w:val="003B628D"/>
    <w:rsid w:val="003B7E94"/>
    <w:rsid w:val="003C12BF"/>
    <w:rsid w:val="003C2C91"/>
    <w:rsid w:val="003C35A4"/>
    <w:rsid w:val="003C54E0"/>
    <w:rsid w:val="003D3904"/>
    <w:rsid w:val="003D4877"/>
    <w:rsid w:val="003D4CAA"/>
    <w:rsid w:val="003D53A9"/>
    <w:rsid w:val="003D5A79"/>
    <w:rsid w:val="003D6082"/>
    <w:rsid w:val="003D7107"/>
    <w:rsid w:val="003E15EC"/>
    <w:rsid w:val="003E2874"/>
    <w:rsid w:val="003E50AF"/>
    <w:rsid w:val="003E574B"/>
    <w:rsid w:val="003E5C84"/>
    <w:rsid w:val="003F05B5"/>
    <w:rsid w:val="003F0A4B"/>
    <w:rsid w:val="003F17BC"/>
    <w:rsid w:val="003F2506"/>
    <w:rsid w:val="003F54ED"/>
    <w:rsid w:val="003F5934"/>
    <w:rsid w:val="003F5C52"/>
    <w:rsid w:val="003F61B0"/>
    <w:rsid w:val="003F7492"/>
    <w:rsid w:val="003F7C85"/>
    <w:rsid w:val="00402FF6"/>
    <w:rsid w:val="00410192"/>
    <w:rsid w:val="00413263"/>
    <w:rsid w:val="00414B63"/>
    <w:rsid w:val="00415607"/>
    <w:rsid w:val="00417DAB"/>
    <w:rsid w:val="00420B74"/>
    <w:rsid w:val="00421A4E"/>
    <w:rsid w:val="00421F70"/>
    <w:rsid w:val="00423AB9"/>
    <w:rsid w:val="0042635A"/>
    <w:rsid w:val="00430D7A"/>
    <w:rsid w:val="0043256B"/>
    <w:rsid w:val="00432DA9"/>
    <w:rsid w:val="00435227"/>
    <w:rsid w:val="004354E8"/>
    <w:rsid w:val="00441947"/>
    <w:rsid w:val="00443697"/>
    <w:rsid w:val="004571F2"/>
    <w:rsid w:val="004573E7"/>
    <w:rsid w:val="0045782A"/>
    <w:rsid w:val="00460E6D"/>
    <w:rsid w:val="00461D57"/>
    <w:rsid w:val="00462C4F"/>
    <w:rsid w:val="00463E76"/>
    <w:rsid w:val="004648BE"/>
    <w:rsid w:val="00465987"/>
    <w:rsid w:val="00466259"/>
    <w:rsid w:val="00466A8B"/>
    <w:rsid w:val="004729AC"/>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3D5"/>
    <w:rsid w:val="004A2EE9"/>
    <w:rsid w:val="004A4984"/>
    <w:rsid w:val="004A6A53"/>
    <w:rsid w:val="004A7E9F"/>
    <w:rsid w:val="004B0546"/>
    <w:rsid w:val="004B4B1C"/>
    <w:rsid w:val="004B4E32"/>
    <w:rsid w:val="004B78EB"/>
    <w:rsid w:val="004C00CD"/>
    <w:rsid w:val="004C0C85"/>
    <w:rsid w:val="004C11D1"/>
    <w:rsid w:val="004C1698"/>
    <w:rsid w:val="004C1B0D"/>
    <w:rsid w:val="004C44C5"/>
    <w:rsid w:val="004C5E57"/>
    <w:rsid w:val="004C69B5"/>
    <w:rsid w:val="004C6B7F"/>
    <w:rsid w:val="004C753B"/>
    <w:rsid w:val="004D2B15"/>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1A8"/>
    <w:rsid w:val="00504FA7"/>
    <w:rsid w:val="005063EF"/>
    <w:rsid w:val="00510B45"/>
    <w:rsid w:val="00511050"/>
    <w:rsid w:val="005138C6"/>
    <w:rsid w:val="00517D18"/>
    <w:rsid w:val="00522DC2"/>
    <w:rsid w:val="0052476C"/>
    <w:rsid w:val="00527A84"/>
    <w:rsid w:val="00527B30"/>
    <w:rsid w:val="005319D8"/>
    <w:rsid w:val="0053371E"/>
    <w:rsid w:val="005337C6"/>
    <w:rsid w:val="00535442"/>
    <w:rsid w:val="00551A19"/>
    <w:rsid w:val="00557FBC"/>
    <w:rsid w:val="005628D8"/>
    <w:rsid w:val="00562D6D"/>
    <w:rsid w:val="00563A69"/>
    <w:rsid w:val="00564288"/>
    <w:rsid w:val="00566EA3"/>
    <w:rsid w:val="005708DC"/>
    <w:rsid w:val="005709B6"/>
    <w:rsid w:val="00570D08"/>
    <w:rsid w:val="00574935"/>
    <w:rsid w:val="00583213"/>
    <w:rsid w:val="00585773"/>
    <w:rsid w:val="00585A1B"/>
    <w:rsid w:val="00586D0C"/>
    <w:rsid w:val="00590BB8"/>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2FEF"/>
    <w:rsid w:val="005C31A9"/>
    <w:rsid w:val="005C324B"/>
    <w:rsid w:val="005C4279"/>
    <w:rsid w:val="005C6396"/>
    <w:rsid w:val="005D1F6B"/>
    <w:rsid w:val="005D391F"/>
    <w:rsid w:val="005E0408"/>
    <w:rsid w:val="005E041B"/>
    <w:rsid w:val="005E0AC7"/>
    <w:rsid w:val="005E1E09"/>
    <w:rsid w:val="005E1E0E"/>
    <w:rsid w:val="005E2C99"/>
    <w:rsid w:val="005E3BDC"/>
    <w:rsid w:val="005E6A58"/>
    <w:rsid w:val="005F1427"/>
    <w:rsid w:val="005F1E17"/>
    <w:rsid w:val="005F292F"/>
    <w:rsid w:val="005F3775"/>
    <w:rsid w:val="005F3E9D"/>
    <w:rsid w:val="00600CC4"/>
    <w:rsid w:val="00603B1D"/>
    <w:rsid w:val="006055E4"/>
    <w:rsid w:val="006062F7"/>
    <w:rsid w:val="00607B2C"/>
    <w:rsid w:val="0061771B"/>
    <w:rsid w:val="00617760"/>
    <w:rsid w:val="00621FA8"/>
    <w:rsid w:val="00626EF8"/>
    <w:rsid w:val="006272AA"/>
    <w:rsid w:val="00630884"/>
    <w:rsid w:val="006310D7"/>
    <w:rsid w:val="00631F57"/>
    <w:rsid w:val="006360F9"/>
    <w:rsid w:val="0064440E"/>
    <w:rsid w:val="00653A10"/>
    <w:rsid w:val="00653F3E"/>
    <w:rsid w:val="0065484A"/>
    <w:rsid w:val="0066073B"/>
    <w:rsid w:val="0066271E"/>
    <w:rsid w:val="0066442C"/>
    <w:rsid w:val="00667E55"/>
    <w:rsid w:val="00673E6A"/>
    <w:rsid w:val="00675537"/>
    <w:rsid w:val="00675C17"/>
    <w:rsid w:val="00675E4A"/>
    <w:rsid w:val="00680CEE"/>
    <w:rsid w:val="00681D42"/>
    <w:rsid w:val="00682EB6"/>
    <w:rsid w:val="00683C65"/>
    <w:rsid w:val="00684ECC"/>
    <w:rsid w:val="00686E2E"/>
    <w:rsid w:val="00696307"/>
    <w:rsid w:val="006A2F3B"/>
    <w:rsid w:val="006A470E"/>
    <w:rsid w:val="006A6754"/>
    <w:rsid w:val="006A6867"/>
    <w:rsid w:val="006A6F6A"/>
    <w:rsid w:val="006B09BF"/>
    <w:rsid w:val="006B2F2F"/>
    <w:rsid w:val="006B2FA8"/>
    <w:rsid w:val="006B77D1"/>
    <w:rsid w:val="006C3085"/>
    <w:rsid w:val="006C61BE"/>
    <w:rsid w:val="006E060F"/>
    <w:rsid w:val="006E0F5F"/>
    <w:rsid w:val="006E2008"/>
    <w:rsid w:val="006E203B"/>
    <w:rsid w:val="006E2A7A"/>
    <w:rsid w:val="006E2BCB"/>
    <w:rsid w:val="006E3879"/>
    <w:rsid w:val="006E4D56"/>
    <w:rsid w:val="006E5714"/>
    <w:rsid w:val="006E6DBC"/>
    <w:rsid w:val="006E770D"/>
    <w:rsid w:val="006F16BD"/>
    <w:rsid w:val="006F4770"/>
    <w:rsid w:val="006F57D3"/>
    <w:rsid w:val="006F5BC9"/>
    <w:rsid w:val="0070233F"/>
    <w:rsid w:val="00705484"/>
    <w:rsid w:val="00706E2C"/>
    <w:rsid w:val="007112DF"/>
    <w:rsid w:val="00712725"/>
    <w:rsid w:val="00713FF3"/>
    <w:rsid w:val="007169F5"/>
    <w:rsid w:val="00717365"/>
    <w:rsid w:val="007211A0"/>
    <w:rsid w:val="00721934"/>
    <w:rsid w:val="0072396F"/>
    <w:rsid w:val="00725AC9"/>
    <w:rsid w:val="007268CE"/>
    <w:rsid w:val="007271AF"/>
    <w:rsid w:val="00730303"/>
    <w:rsid w:val="00731BBF"/>
    <w:rsid w:val="007325CF"/>
    <w:rsid w:val="007325DC"/>
    <w:rsid w:val="00733AB1"/>
    <w:rsid w:val="00735F25"/>
    <w:rsid w:val="007361A2"/>
    <w:rsid w:val="007403D0"/>
    <w:rsid w:val="00741651"/>
    <w:rsid w:val="00742389"/>
    <w:rsid w:val="00744EE0"/>
    <w:rsid w:val="00752A20"/>
    <w:rsid w:val="007565B6"/>
    <w:rsid w:val="00761B33"/>
    <w:rsid w:val="0076600A"/>
    <w:rsid w:val="00766C6A"/>
    <w:rsid w:val="00766EF5"/>
    <w:rsid w:val="007737C4"/>
    <w:rsid w:val="00777073"/>
    <w:rsid w:val="00783359"/>
    <w:rsid w:val="00785641"/>
    <w:rsid w:val="007872D9"/>
    <w:rsid w:val="0079156C"/>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3C2D"/>
    <w:rsid w:val="00810848"/>
    <w:rsid w:val="0081170D"/>
    <w:rsid w:val="008118A1"/>
    <w:rsid w:val="00813091"/>
    <w:rsid w:val="0081363E"/>
    <w:rsid w:val="008215CE"/>
    <w:rsid w:val="00826091"/>
    <w:rsid w:val="00827A27"/>
    <w:rsid w:val="00830223"/>
    <w:rsid w:val="0083174A"/>
    <w:rsid w:val="00834F64"/>
    <w:rsid w:val="00835D05"/>
    <w:rsid w:val="00841497"/>
    <w:rsid w:val="0084245D"/>
    <w:rsid w:val="00844782"/>
    <w:rsid w:val="00844F89"/>
    <w:rsid w:val="00847389"/>
    <w:rsid w:val="00847A42"/>
    <w:rsid w:val="00847CDD"/>
    <w:rsid w:val="008521DD"/>
    <w:rsid w:val="008548E0"/>
    <w:rsid w:val="00854B50"/>
    <w:rsid w:val="00854F34"/>
    <w:rsid w:val="00855196"/>
    <w:rsid w:val="008557BD"/>
    <w:rsid w:val="00856C32"/>
    <w:rsid w:val="0085792C"/>
    <w:rsid w:val="00861083"/>
    <w:rsid w:val="00865449"/>
    <w:rsid w:val="00865813"/>
    <w:rsid w:val="00865D94"/>
    <w:rsid w:val="00866F89"/>
    <w:rsid w:val="00867141"/>
    <w:rsid w:val="008674AC"/>
    <w:rsid w:val="008679CC"/>
    <w:rsid w:val="0087014D"/>
    <w:rsid w:val="008702FE"/>
    <w:rsid w:val="0087447C"/>
    <w:rsid w:val="008800F3"/>
    <w:rsid w:val="00881284"/>
    <w:rsid w:val="00883F81"/>
    <w:rsid w:val="00886D58"/>
    <w:rsid w:val="0089113B"/>
    <w:rsid w:val="008953DF"/>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D44"/>
    <w:rsid w:val="008E736E"/>
    <w:rsid w:val="008E7469"/>
    <w:rsid w:val="008E7B04"/>
    <w:rsid w:val="008F17C6"/>
    <w:rsid w:val="008F2879"/>
    <w:rsid w:val="008F301C"/>
    <w:rsid w:val="00902457"/>
    <w:rsid w:val="0090570C"/>
    <w:rsid w:val="00905817"/>
    <w:rsid w:val="00906D77"/>
    <w:rsid w:val="00910CC6"/>
    <w:rsid w:val="00911CD5"/>
    <w:rsid w:val="0091393B"/>
    <w:rsid w:val="009140FB"/>
    <w:rsid w:val="00916653"/>
    <w:rsid w:val="0091682F"/>
    <w:rsid w:val="00916B23"/>
    <w:rsid w:val="00920445"/>
    <w:rsid w:val="00921DC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330"/>
    <w:rsid w:val="00970666"/>
    <w:rsid w:val="00970816"/>
    <w:rsid w:val="009718AF"/>
    <w:rsid w:val="0097464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A7C84"/>
    <w:rsid w:val="009B00B0"/>
    <w:rsid w:val="009B3E6F"/>
    <w:rsid w:val="009B494D"/>
    <w:rsid w:val="009B4985"/>
    <w:rsid w:val="009B702B"/>
    <w:rsid w:val="009C4014"/>
    <w:rsid w:val="009C6B39"/>
    <w:rsid w:val="009C72C0"/>
    <w:rsid w:val="009D1A1B"/>
    <w:rsid w:val="009D3F73"/>
    <w:rsid w:val="009D5A9F"/>
    <w:rsid w:val="009E53B1"/>
    <w:rsid w:val="009E55A6"/>
    <w:rsid w:val="009F0D88"/>
    <w:rsid w:val="009F2744"/>
    <w:rsid w:val="009F3A48"/>
    <w:rsid w:val="00A00161"/>
    <w:rsid w:val="00A003D2"/>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5D02"/>
    <w:rsid w:val="00A269D3"/>
    <w:rsid w:val="00A26DC9"/>
    <w:rsid w:val="00A30472"/>
    <w:rsid w:val="00A306D0"/>
    <w:rsid w:val="00A31F06"/>
    <w:rsid w:val="00A33F35"/>
    <w:rsid w:val="00A34652"/>
    <w:rsid w:val="00A35E2B"/>
    <w:rsid w:val="00A44A0A"/>
    <w:rsid w:val="00A525ED"/>
    <w:rsid w:val="00A5300F"/>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6DA8"/>
    <w:rsid w:val="00A87A8B"/>
    <w:rsid w:val="00A9084D"/>
    <w:rsid w:val="00A90F52"/>
    <w:rsid w:val="00A92638"/>
    <w:rsid w:val="00A963FE"/>
    <w:rsid w:val="00A978EB"/>
    <w:rsid w:val="00AA0338"/>
    <w:rsid w:val="00AA0B75"/>
    <w:rsid w:val="00AA24A8"/>
    <w:rsid w:val="00AA515B"/>
    <w:rsid w:val="00AA5A13"/>
    <w:rsid w:val="00AB357E"/>
    <w:rsid w:val="00AB43BC"/>
    <w:rsid w:val="00AC0555"/>
    <w:rsid w:val="00AC160E"/>
    <w:rsid w:val="00AC1FA5"/>
    <w:rsid w:val="00AC76C9"/>
    <w:rsid w:val="00AC7D29"/>
    <w:rsid w:val="00AD2A2C"/>
    <w:rsid w:val="00AD2B43"/>
    <w:rsid w:val="00AD4155"/>
    <w:rsid w:val="00AD4442"/>
    <w:rsid w:val="00AD5F92"/>
    <w:rsid w:val="00AD608F"/>
    <w:rsid w:val="00AE1D08"/>
    <w:rsid w:val="00AE1D91"/>
    <w:rsid w:val="00AE273A"/>
    <w:rsid w:val="00AE2923"/>
    <w:rsid w:val="00AE62B7"/>
    <w:rsid w:val="00AF00AB"/>
    <w:rsid w:val="00AF00B6"/>
    <w:rsid w:val="00AF0866"/>
    <w:rsid w:val="00AF4375"/>
    <w:rsid w:val="00AF6088"/>
    <w:rsid w:val="00AF7E0E"/>
    <w:rsid w:val="00B00D9F"/>
    <w:rsid w:val="00B00DC9"/>
    <w:rsid w:val="00B01464"/>
    <w:rsid w:val="00B03D43"/>
    <w:rsid w:val="00B04553"/>
    <w:rsid w:val="00B050F4"/>
    <w:rsid w:val="00B061C4"/>
    <w:rsid w:val="00B0737B"/>
    <w:rsid w:val="00B10C3A"/>
    <w:rsid w:val="00B11932"/>
    <w:rsid w:val="00B11D08"/>
    <w:rsid w:val="00B15432"/>
    <w:rsid w:val="00B16B26"/>
    <w:rsid w:val="00B1714E"/>
    <w:rsid w:val="00B23F1B"/>
    <w:rsid w:val="00B27B9F"/>
    <w:rsid w:val="00B27E1B"/>
    <w:rsid w:val="00B319DE"/>
    <w:rsid w:val="00B32A5F"/>
    <w:rsid w:val="00B33428"/>
    <w:rsid w:val="00B402B8"/>
    <w:rsid w:val="00B42F4D"/>
    <w:rsid w:val="00B454C2"/>
    <w:rsid w:val="00B46687"/>
    <w:rsid w:val="00B5076A"/>
    <w:rsid w:val="00B50959"/>
    <w:rsid w:val="00B6011A"/>
    <w:rsid w:val="00B611CA"/>
    <w:rsid w:val="00B6130B"/>
    <w:rsid w:val="00B6643E"/>
    <w:rsid w:val="00B666E4"/>
    <w:rsid w:val="00B66EB9"/>
    <w:rsid w:val="00B72C8D"/>
    <w:rsid w:val="00B7381C"/>
    <w:rsid w:val="00B74567"/>
    <w:rsid w:val="00B76721"/>
    <w:rsid w:val="00B76EAE"/>
    <w:rsid w:val="00B81BF1"/>
    <w:rsid w:val="00B84183"/>
    <w:rsid w:val="00B86FF4"/>
    <w:rsid w:val="00B877CC"/>
    <w:rsid w:val="00B87DFE"/>
    <w:rsid w:val="00B9340B"/>
    <w:rsid w:val="00B942D5"/>
    <w:rsid w:val="00BA08A1"/>
    <w:rsid w:val="00BA0E44"/>
    <w:rsid w:val="00BA75AC"/>
    <w:rsid w:val="00BA7C96"/>
    <w:rsid w:val="00BB53DD"/>
    <w:rsid w:val="00BB7263"/>
    <w:rsid w:val="00BC018F"/>
    <w:rsid w:val="00BC6018"/>
    <w:rsid w:val="00BC7B61"/>
    <w:rsid w:val="00BD1FEF"/>
    <w:rsid w:val="00BD2333"/>
    <w:rsid w:val="00BD69AF"/>
    <w:rsid w:val="00BD7245"/>
    <w:rsid w:val="00BE135F"/>
    <w:rsid w:val="00BE482A"/>
    <w:rsid w:val="00BE4904"/>
    <w:rsid w:val="00BE7DF8"/>
    <w:rsid w:val="00BF1279"/>
    <w:rsid w:val="00BF2BDC"/>
    <w:rsid w:val="00BF4A6E"/>
    <w:rsid w:val="00BF5916"/>
    <w:rsid w:val="00BF6859"/>
    <w:rsid w:val="00C008E4"/>
    <w:rsid w:val="00C0098B"/>
    <w:rsid w:val="00C03F5A"/>
    <w:rsid w:val="00C04D58"/>
    <w:rsid w:val="00C15C14"/>
    <w:rsid w:val="00C16E69"/>
    <w:rsid w:val="00C17653"/>
    <w:rsid w:val="00C206A3"/>
    <w:rsid w:val="00C21072"/>
    <w:rsid w:val="00C2274C"/>
    <w:rsid w:val="00C2373C"/>
    <w:rsid w:val="00C2487B"/>
    <w:rsid w:val="00C255E4"/>
    <w:rsid w:val="00C261D4"/>
    <w:rsid w:val="00C33A53"/>
    <w:rsid w:val="00C37375"/>
    <w:rsid w:val="00C40B63"/>
    <w:rsid w:val="00C40B7C"/>
    <w:rsid w:val="00C41284"/>
    <w:rsid w:val="00C418EA"/>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457D"/>
    <w:rsid w:val="00C75B5A"/>
    <w:rsid w:val="00C76668"/>
    <w:rsid w:val="00C82610"/>
    <w:rsid w:val="00C8446D"/>
    <w:rsid w:val="00C863FB"/>
    <w:rsid w:val="00C869E2"/>
    <w:rsid w:val="00C90781"/>
    <w:rsid w:val="00C90FE4"/>
    <w:rsid w:val="00C916B3"/>
    <w:rsid w:val="00C91830"/>
    <w:rsid w:val="00C918A4"/>
    <w:rsid w:val="00C92E68"/>
    <w:rsid w:val="00C95D0F"/>
    <w:rsid w:val="00C96500"/>
    <w:rsid w:val="00CA738C"/>
    <w:rsid w:val="00CB09E1"/>
    <w:rsid w:val="00CB0DBC"/>
    <w:rsid w:val="00CB2979"/>
    <w:rsid w:val="00CC1633"/>
    <w:rsid w:val="00CC47EF"/>
    <w:rsid w:val="00CC5483"/>
    <w:rsid w:val="00CD05D9"/>
    <w:rsid w:val="00CD0982"/>
    <w:rsid w:val="00CD20CB"/>
    <w:rsid w:val="00CD2975"/>
    <w:rsid w:val="00CD4C43"/>
    <w:rsid w:val="00CD5818"/>
    <w:rsid w:val="00CD6512"/>
    <w:rsid w:val="00CE1A35"/>
    <w:rsid w:val="00CE204B"/>
    <w:rsid w:val="00CE5026"/>
    <w:rsid w:val="00CE5CDC"/>
    <w:rsid w:val="00CF0D45"/>
    <w:rsid w:val="00CF47ED"/>
    <w:rsid w:val="00CF5B87"/>
    <w:rsid w:val="00D067C0"/>
    <w:rsid w:val="00D06B48"/>
    <w:rsid w:val="00D06CE6"/>
    <w:rsid w:val="00D06DED"/>
    <w:rsid w:val="00D109E8"/>
    <w:rsid w:val="00D16710"/>
    <w:rsid w:val="00D2054E"/>
    <w:rsid w:val="00D244CB"/>
    <w:rsid w:val="00D33FCB"/>
    <w:rsid w:val="00D3437B"/>
    <w:rsid w:val="00D34AC2"/>
    <w:rsid w:val="00D3592E"/>
    <w:rsid w:val="00D36009"/>
    <w:rsid w:val="00D37437"/>
    <w:rsid w:val="00D40433"/>
    <w:rsid w:val="00D40690"/>
    <w:rsid w:val="00D4270D"/>
    <w:rsid w:val="00D43792"/>
    <w:rsid w:val="00D441E0"/>
    <w:rsid w:val="00D462D5"/>
    <w:rsid w:val="00D50DEA"/>
    <w:rsid w:val="00D51BE9"/>
    <w:rsid w:val="00D51E45"/>
    <w:rsid w:val="00D53967"/>
    <w:rsid w:val="00D540A7"/>
    <w:rsid w:val="00D559E2"/>
    <w:rsid w:val="00D55C4F"/>
    <w:rsid w:val="00D57097"/>
    <w:rsid w:val="00D6114F"/>
    <w:rsid w:val="00D6119F"/>
    <w:rsid w:val="00D673EF"/>
    <w:rsid w:val="00D67C4E"/>
    <w:rsid w:val="00D70413"/>
    <w:rsid w:val="00D70E88"/>
    <w:rsid w:val="00D71EFE"/>
    <w:rsid w:val="00D73E35"/>
    <w:rsid w:val="00D748C2"/>
    <w:rsid w:val="00D74EB6"/>
    <w:rsid w:val="00D76004"/>
    <w:rsid w:val="00D76708"/>
    <w:rsid w:val="00D77899"/>
    <w:rsid w:val="00D83975"/>
    <w:rsid w:val="00D87076"/>
    <w:rsid w:val="00D873CC"/>
    <w:rsid w:val="00D9150A"/>
    <w:rsid w:val="00D9360D"/>
    <w:rsid w:val="00D9522E"/>
    <w:rsid w:val="00D96E4C"/>
    <w:rsid w:val="00DA129B"/>
    <w:rsid w:val="00DA3947"/>
    <w:rsid w:val="00DA4E5D"/>
    <w:rsid w:val="00DA5D36"/>
    <w:rsid w:val="00DB1EB3"/>
    <w:rsid w:val="00DB26DD"/>
    <w:rsid w:val="00DB5726"/>
    <w:rsid w:val="00DC4AFB"/>
    <w:rsid w:val="00DC58C7"/>
    <w:rsid w:val="00DC68C3"/>
    <w:rsid w:val="00DC6B61"/>
    <w:rsid w:val="00DC75B6"/>
    <w:rsid w:val="00DC7ED5"/>
    <w:rsid w:val="00DC7ED7"/>
    <w:rsid w:val="00DD053F"/>
    <w:rsid w:val="00DD0975"/>
    <w:rsid w:val="00DD3C82"/>
    <w:rsid w:val="00DD3D7E"/>
    <w:rsid w:val="00DD3EF1"/>
    <w:rsid w:val="00DD6EE4"/>
    <w:rsid w:val="00DD788B"/>
    <w:rsid w:val="00DE53D3"/>
    <w:rsid w:val="00DF1F47"/>
    <w:rsid w:val="00DF2085"/>
    <w:rsid w:val="00DF2A2B"/>
    <w:rsid w:val="00DF68CB"/>
    <w:rsid w:val="00DF73DB"/>
    <w:rsid w:val="00DF7667"/>
    <w:rsid w:val="00E00078"/>
    <w:rsid w:val="00E0759D"/>
    <w:rsid w:val="00E13ABB"/>
    <w:rsid w:val="00E14F08"/>
    <w:rsid w:val="00E1518C"/>
    <w:rsid w:val="00E15644"/>
    <w:rsid w:val="00E15721"/>
    <w:rsid w:val="00E1780F"/>
    <w:rsid w:val="00E20992"/>
    <w:rsid w:val="00E20E63"/>
    <w:rsid w:val="00E228D7"/>
    <w:rsid w:val="00E23C56"/>
    <w:rsid w:val="00E2481A"/>
    <w:rsid w:val="00E249A5"/>
    <w:rsid w:val="00E26D4F"/>
    <w:rsid w:val="00E30B42"/>
    <w:rsid w:val="00E3160D"/>
    <w:rsid w:val="00E33814"/>
    <w:rsid w:val="00E33ADC"/>
    <w:rsid w:val="00E37A90"/>
    <w:rsid w:val="00E40CED"/>
    <w:rsid w:val="00E41881"/>
    <w:rsid w:val="00E4204D"/>
    <w:rsid w:val="00E46CA4"/>
    <w:rsid w:val="00E4705C"/>
    <w:rsid w:val="00E51116"/>
    <w:rsid w:val="00E524CD"/>
    <w:rsid w:val="00E52CB1"/>
    <w:rsid w:val="00E52DFD"/>
    <w:rsid w:val="00E546F2"/>
    <w:rsid w:val="00E567C9"/>
    <w:rsid w:val="00E56EAB"/>
    <w:rsid w:val="00E6064D"/>
    <w:rsid w:val="00E61271"/>
    <w:rsid w:val="00E627C5"/>
    <w:rsid w:val="00E6287D"/>
    <w:rsid w:val="00E648AA"/>
    <w:rsid w:val="00E65387"/>
    <w:rsid w:val="00E66872"/>
    <w:rsid w:val="00E678A4"/>
    <w:rsid w:val="00E71253"/>
    <w:rsid w:val="00E73D6D"/>
    <w:rsid w:val="00E741B4"/>
    <w:rsid w:val="00E7538B"/>
    <w:rsid w:val="00E76457"/>
    <w:rsid w:val="00E818E2"/>
    <w:rsid w:val="00E84B66"/>
    <w:rsid w:val="00E858EF"/>
    <w:rsid w:val="00E8710A"/>
    <w:rsid w:val="00E87FF0"/>
    <w:rsid w:val="00E90DDD"/>
    <w:rsid w:val="00E91A40"/>
    <w:rsid w:val="00E9293C"/>
    <w:rsid w:val="00EA0783"/>
    <w:rsid w:val="00EA1886"/>
    <w:rsid w:val="00EA2BA5"/>
    <w:rsid w:val="00EA39E1"/>
    <w:rsid w:val="00EA5BE8"/>
    <w:rsid w:val="00EB0FBB"/>
    <w:rsid w:val="00EB1995"/>
    <w:rsid w:val="00EB26E4"/>
    <w:rsid w:val="00EB4920"/>
    <w:rsid w:val="00EB6940"/>
    <w:rsid w:val="00EB6B5C"/>
    <w:rsid w:val="00EC0798"/>
    <w:rsid w:val="00EC1520"/>
    <w:rsid w:val="00EC26A8"/>
    <w:rsid w:val="00EC7D79"/>
    <w:rsid w:val="00ED23A0"/>
    <w:rsid w:val="00ED2F51"/>
    <w:rsid w:val="00ED5994"/>
    <w:rsid w:val="00ED59E6"/>
    <w:rsid w:val="00ED66B9"/>
    <w:rsid w:val="00EE024B"/>
    <w:rsid w:val="00EE2A4E"/>
    <w:rsid w:val="00EE412A"/>
    <w:rsid w:val="00EE7E62"/>
    <w:rsid w:val="00EF10DF"/>
    <w:rsid w:val="00EF1528"/>
    <w:rsid w:val="00EF7A9D"/>
    <w:rsid w:val="00F02279"/>
    <w:rsid w:val="00F056DF"/>
    <w:rsid w:val="00F05C3D"/>
    <w:rsid w:val="00F076F2"/>
    <w:rsid w:val="00F07DC1"/>
    <w:rsid w:val="00F12615"/>
    <w:rsid w:val="00F14FF7"/>
    <w:rsid w:val="00F153C3"/>
    <w:rsid w:val="00F165AD"/>
    <w:rsid w:val="00F17B92"/>
    <w:rsid w:val="00F2407A"/>
    <w:rsid w:val="00F24163"/>
    <w:rsid w:val="00F26DDB"/>
    <w:rsid w:val="00F27AC8"/>
    <w:rsid w:val="00F36907"/>
    <w:rsid w:val="00F43B46"/>
    <w:rsid w:val="00F44422"/>
    <w:rsid w:val="00F45E9D"/>
    <w:rsid w:val="00F51F4E"/>
    <w:rsid w:val="00F54992"/>
    <w:rsid w:val="00F5549C"/>
    <w:rsid w:val="00F55EF0"/>
    <w:rsid w:val="00F574E8"/>
    <w:rsid w:val="00F61CA5"/>
    <w:rsid w:val="00F62E78"/>
    <w:rsid w:val="00F65CED"/>
    <w:rsid w:val="00F6640C"/>
    <w:rsid w:val="00F67F3D"/>
    <w:rsid w:val="00F75296"/>
    <w:rsid w:val="00F761A9"/>
    <w:rsid w:val="00F7652C"/>
    <w:rsid w:val="00F77BCB"/>
    <w:rsid w:val="00F804E7"/>
    <w:rsid w:val="00F81414"/>
    <w:rsid w:val="00F8210E"/>
    <w:rsid w:val="00F84274"/>
    <w:rsid w:val="00F84A35"/>
    <w:rsid w:val="00F8689A"/>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5D4"/>
    <w:rsid w:val="00FD5D67"/>
    <w:rsid w:val="00FD67B7"/>
    <w:rsid w:val="00FD7359"/>
    <w:rsid w:val="00FD7D8C"/>
    <w:rsid w:val="00FE1AB7"/>
    <w:rsid w:val="00FF07B6"/>
    <w:rsid w:val="00FF0D90"/>
    <w:rsid w:val="00FF1D7A"/>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7BFB"/>
  <w15:docId w15:val="{1AB0F4EC-A6DA-44F2-8037-CA26E1D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4C11D1"/>
    <w:pPr>
      <w:tabs>
        <w:tab w:val="left" w:pos="3686"/>
      </w:tabs>
      <w:spacing w:after="0" w:line="240" w:lineRule="auto"/>
      <w:ind w:left="0"/>
      <w:contextualSpacing w:val="0"/>
      <w:jc w:val="center"/>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4C11D1"/>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5E1E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64FE-75E6-46D2-B9AC-11824225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4799</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Claire O'Hara</cp:lastModifiedBy>
  <cp:revision>2</cp:revision>
  <cp:lastPrinted>2017-12-04T10:50:00Z</cp:lastPrinted>
  <dcterms:created xsi:type="dcterms:W3CDTF">2019-09-23T19:40:00Z</dcterms:created>
  <dcterms:modified xsi:type="dcterms:W3CDTF">2019-09-23T19:40:00Z</dcterms:modified>
</cp:coreProperties>
</file>