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9130F" w:rsidRPr="0099130F" w14:paraId="1EE53F0E" w14:textId="77777777" w:rsidTr="00925CE5">
        <w:tc>
          <w:tcPr>
            <w:tcW w:w="1555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461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925CE5">
        <w:tc>
          <w:tcPr>
            <w:tcW w:w="1555" w:type="dxa"/>
          </w:tcPr>
          <w:p w14:paraId="5BB0CC42" w14:textId="112C89C9" w:rsidR="0099130F" w:rsidRPr="0099130F" w:rsidRDefault="00437DF7" w:rsidP="00F7632E">
            <w:pPr>
              <w:jc w:val="center"/>
              <w:rPr>
                <w:rFonts w:ascii="Comic Sans MS" w:hAnsi="Comic Sans MS"/>
              </w:rPr>
            </w:pPr>
            <w:r w:rsidRPr="00437DF7">
              <w:rPr>
                <w:rFonts w:ascii="Comic Sans MS" w:hAnsi="Comic Sans MS"/>
              </w:rPr>
              <w:t>Difficulty with recording information or literacy barriers</w:t>
            </w:r>
          </w:p>
        </w:tc>
        <w:tc>
          <w:tcPr>
            <w:tcW w:w="7461" w:type="dxa"/>
          </w:tcPr>
          <w:p w14:paraId="08424B70" w14:textId="2082241E" w:rsidR="0099130F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and picture cards to refer to when </w:t>
            </w:r>
            <w:r w:rsidR="00437DF7">
              <w:rPr>
                <w:rFonts w:ascii="Comic Sans MS" w:hAnsi="Comic Sans MS"/>
              </w:rPr>
              <w:t>writing</w:t>
            </w:r>
          </w:p>
          <w:p w14:paraId="027EC1BA" w14:textId="7369EF02" w:rsidR="00C070CE" w:rsidRPr="0061653A" w:rsidRDefault="005C4CA8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C4CA8">
              <w:rPr>
                <w:rFonts w:ascii="Comic Sans MS" w:hAnsi="Comic Sans MS"/>
              </w:rPr>
              <w:t>Use of writing frames to help pupils structure their work.</w:t>
            </w:r>
          </w:p>
          <w:p w14:paraId="7035DCCC" w14:textId="32ED1C03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Scaffold learning to make it accessible for all using templates and sentence openers </w:t>
            </w:r>
          </w:p>
          <w:p w14:paraId="2898E774" w14:textId="5E066B38" w:rsidR="0099130F" w:rsidRPr="00925CE5" w:rsidRDefault="0099130F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lists of key concepts or vocabulary spelling </w:t>
            </w:r>
          </w:p>
        </w:tc>
      </w:tr>
      <w:tr w:rsidR="0099130F" w:rsidRPr="0099130F" w14:paraId="35BA567C" w14:textId="77777777" w:rsidTr="00925CE5">
        <w:tc>
          <w:tcPr>
            <w:tcW w:w="1555" w:type="dxa"/>
          </w:tcPr>
          <w:p w14:paraId="0CA52713" w14:textId="694DD934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retaining vocabulary</w:t>
            </w:r>
          </w:p>
        </w:tc>
        <w:tc>
          <w:tcPr>
            <w:tcW w:w="7461" w:type="dxa"/>
          </w:tcPr>
          <w:p w14:paraId="4F9E2498" w14:textId="77777777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visual prompts to direct children </w:t>
            </w:r>
          </w:p>
          <w:p w14:paraId="7721CC76" w14:textId="29F28A3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Build a subject specific vocabulary guide with illustrations</w:t>
            </w:r>
          </w:p>
          <w:p w14:paraId="26A3212B" w14:textId="67C09B70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Pre-teach key vocabulary and time to recall prior learning </w:t>
            </w:r>
          </w:p>
          <w:p w14:paraId="2F1CD1ED" w14:textId="362A2CBA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voice recordings, photos, prepared grids etc as evidence of learning</w:t>
            </w:r>
            <w:r w:rsidR="001B5098">
              <w:rPr>
                <w:rFonts w:ascii="Comic Sans MS" w:hAnsi="Comic Sans MS"/>
              </w:rPr>
              <w:t>.</w:t>
            </w:r>
            <w:r w:rsidRPr="0061653A">
              <w:rPr>
                <w:rFonts w:ascii="Comic Sans MS" w:hAnsi="Comic Sans MS"/>
              </w:rPr>
              <w:t xml:space="preserve"> </w:t>
            </w:r>
          </w:p>
          <w:p w14:paraId="36D8C996" w14:textId="1E7F4854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Provide word banks that are dual coded (pictures and words)</w:t>
            </w:r>
          </w:p>
        </w:tc>
      </w:tr>
      <w:tr w:rsidR="0099130F" w:rsidRPr="0099130F" w14:paraId="18567A8F" w14:textId="77777777" w:rsidTr="00925CE5">
        <w:tc>
          <w:tcPr>
            <w:tcW w:w="1555" w:type="dxa"/>
          </w:tcPr>
          <w:p w14:paraId="4894A877" w14:textId="36F8843C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Reading</w:t>
            </w:r>
          </w:p>
        </w:tc>
        <w:tc>
          <w:tcPr>
            <w:tcW w:w="7461" w:type="dxa"/>
          </w:tcPr>
          <w:p w14:paraId="7B200CD0" w14:textId="779D3319" w:rsidR="0099130F" w:rsidRPr="0061653A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Reading with a peer who can read to them </w:t>
            </w:r>
          </w:p>
          <w:p w14:paraId="0A0FB9C5" w14:textId="5A60BE9D" w:rsidR="001B5098" w:rsidRPr="00594AD5" w:rsidRDefault="00594AD5" w:rsidP="00594AD5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Comic Sans MS" w:hAnsi="Comic Sans MS"/>
              </w:rPr>
            </w:pPr>
            <w:r w:rsidRPr="00594AD5">
              <w:rPr>
                <w:rFonts w:ascii="Comic Sans MS" w:hAnsi="Comic Sans MS"/>
              </w:rPr>
              <w:t xml:space="preserve">Use </w:t>
            </w:r>
            <w:proofErr w:type="spellStart"/>
            <w:r w:rsidRPr="00594AD5">
              <w:rPr>
                <w:rFonts w:ascii="Comic Sans MS" w:hAnsi="Comic Sans MS"/>
              </w:rPr>
              <w:t>ict</w:t>
            </w:r>
            <w:proofErr w:type="spellEnd"/>
            <w:r w:rsidRPr="00594AD5">
              <w:rPr>
                <w:rFonts w:ascii="Comic Sans MS" w:hAnsi="Comic Sans MS"/>
              </w:rPr>
              <w:t xml:space="preserve"> equipment to upload text and then read for child </w:t>
            </w:r>
            <w:hyperlink r:id="rId7" w:history="1">
              <w:r w:rsidRPr="00A15F60">
                <w:rPr>
                  <w:rStyle w:val="Hyperlink"/>
                  <w:rFonts w:ascii="Comic Sans MS" w:hAnsi="Comic Sans MS"/>
                </w:rPr>
                <w:t>https://www.naturalreaders.com/online/</w:t>
              </w:r>
            </w:hyperlink>
          </w:p>
        </w:tc>
      </w:tr>
      <w:tr w:rsidR="0099130F" w:rsidRPr="0099130F" w14:paraId="33AF4BAE" w14:textId="77777777" w:rsidTr="00925CE5">
        <w:tc>
          <w:tcPr>
            <w:tcW w:w="1555" w:type="dxa"/>
          </w:tcPr>
          <w:p w14:paraId="48A87812" w14:textId="03730005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461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6E6A0F91" w:rsidR="0099130F" w:rsidRPr="00925CE5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D85FD7" w:rsidRPr="0099130F" w14:paraId="4B6F7ED0" w14:textId="77777777" w:rsidTr="00925CE5">
        <w:tc>
          <w:tcPr>
            <w:tcW w:w="1555" w:type="dxa"/>
          </w:tcPr>
          <w:p w14:paraId="597AAD9E" w14:textId="3C4E9A7C" w:rsidR="00D85FD7" w:rsidRPr="0099130F" w:rsidRDefault="004502E1" w:rsidP="00F7632E">
            <w:pPr>
              <w:jc w:val="center"/>
              <w:rPr>
                <w:rFonts w:ascii="Comic Sans MS" w:hAnsi="Comic Sans MS"/>
              </w:rPr>
            </w:pPr>
            <w:r w:rsidRPr="004502E1">
              <w:rPr>
                <w:rFonts w:ascii="Comic Sans MS" w:hAnsi="Comic Sans MS"/>
              </w:rPr>
              <w:t>Use of equipment</w:t>
            </w:r>
          </w:p>
        </w:tc>
        <w:tc>
          <w:tcPr>
            <w:tcW w:w="7461" w:type="dxa"/>
          </w:tcPr>
          <w:p w14:paraId="02C75493" w14:textId="77777777" w:rsidR="00D85FD7" w:rsidRDefault="00D85FD7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D85FD7">
              <w:rPr>
                <w:rFonts w:ascii="Comic Sans MS" w:hAnsi="Comic Sans MS"/>
              </w:rPr>
              <w:t>Pre – teach children how to use certain pieces of equipment.</w:t>
            </w:r>
          </w:p>
          <w:p w14:paraId="52636D93" w14:textId="43933E3C" w:rsidR="00D85FD7" w:rsidRPr="0099130F" w:rsidRDefault="00D85FD7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D85FD7">
              <w:rPr>
                <w:rFonts w:ascii="Comic Sans MS" w:hAnsi="Comic Sans MS"/>
              </w:rPr>
              <w:t>Name it, explain what it does, model how it can be used or applied.</w:t>
            </w:r>
          </w:p>
        </w:tc>
      </w:tr>
      <w:tr w:rsidR="006E771C" w:rsidRPr="0099130F" w14:paraId="7D35F3A1" w14:textId="77777777" w:rsidTr="00925CE5">
        <w:tc>
          <w:tcPr>
            <w:tcW w:w="1555" w:type="dxa"/>
          </w:tcPr>
          <w:p w14:paraId="42BFF8F4" w14:textId="0840F611" w:rsidR="006E771C" w:rsidRPr="004502E1" w:rsidRDefault="006E771C" w:rsidP="00F7632E">
            <w:pPr>
              <w:jc w:val="center"/>
              <w:rPr>
                <w:rFonts w:ascii="Comic Sans MS" w:hAnsi="Comic Sans MS"/>
              </w:rPr>
            </w:pPr>
            <w:r w:rsidRPr="006E771C">
              <w:rPr>
                <w:rFonts w:ascii="Comic Sans MS" w:hAnsi="Comic Sans MS"/>
              </w:rPr>
              <w:t>Children who struggle with fine/gross motor skills</w:t>
            </w:r>
          </w:p>
        </w:tc>
        <w:tc>
          <w:tcPr>
            <w:tcW w:w="7461" w:type="dxa"/>
          </w:tcPr>
          <w:p w14:paraId="59BE8660" w14:textId="31C81C4F" w:rsidR="006E771C" w:rsidRPr="00D85FD7" w:rsidRDefault="0083582E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83582E">
              <w:rPr>
                <w:rFonts w:ascii="Comic Sans MS" w:hAnsi="Comic Sans MS"/>
              </w:rPr>
              <w:t>Use adapted tools (scissors, pencils) to support fine motor control</w:t>
            </w:r>
          </w:p>
        </w:tc>
      </w:tr>
      <w:tr w:rsidR="0099130F" w:rsidRPr="0099130F" w14:paraId="035F896A" w14:textId="77777777" w:rsidTr="00925CE5">
        <w:tc>
          <w:tcPr>
            <w:tcW w:w="1555" w:type="dxa"/>
          </w:tcPr>
          <w:p w14:paraId="66F7114D" w14:textId="457D6346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7461" w:type="dxa"/>
          </w:tcPr>
          <w:p w14:paraId="2C1E894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0BDCEF96" w14:textId="006B16A9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1482042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2F5FA591" w14:textId="0CDEAA70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Now/next sequencing boards to structure thinking for learning</w:t>
            </w:r>
            <w:r w:rsidR="0083582E">
              <w:rPr>
                <w:rFonts w:ascii="Comic Sans MS" w:hAnsi="Comic Sans MS"/>
              </w:rPr>
              <w:t xml:space="preserve"> and task</w:t>
            </w:r>
            <w:r w:rsidRPr="0061653A">
              <w:rPr>
                <w:rFonts w:ascii="Comic Sans MS" w:hAnsi="Comic Sans MS"/>
              </w:rPr>
              <w:t xml:space="preserve"> </w:t>
            </w:r>
          </w:p>
        </w:tc>
      </w:tr>
      <w:tr w:rsidR="0099130F" w:rsidRPr="0099130F" w14:paraId="6EA641B9" w14:textId="77777777" w:rsidTr="00925CE5">
        <w:trPr>
          <w:trHeight w:val="70"/>
        </w:trPr>
        <w:tc>
          <w:tcPr>
            <w:tcW w:w="1555" w:type="dxa"/>
          </w:tcPr>
          <w:p w14:paraId="032763E7" w14:textId="2AEB7D37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7461" w:type="dxa"/>
          </w:tcPr>
          <w:p w14:paraId="525EDA51" w14:textId="77777777" w:rsidR="0061653A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Create a working classroom environment that is calm and simple </w:t>
            </w:r>
            <w:proofErr w:type="spellStart"/>
            <w:r w:rsidRPr="0061653A">
              <w:rPr>
                <w:rFonts w:ascii="Comic Sans MS" w:hAnsi="Comic Sans MS"/>
              </w:rPr>
              <w:t>Eg</w:t>
            </w:r>
            <w:proofErr w:type="spellEnd"/>
            <w:r w:rsidRPr="0061653A">
              <w:rPr>
                <w:rFonts w:ascii="Comic Sans MS" w:hAnsi="Comic Sans MS"/>
              </w:rPr>
              <w:t xml:space="preserve"> clear routines, organised workspace </w:t>
            </w:r>
          </w:p>
          <w:p w14:paraId="193057D5" w14:textId="3821F280" w:rsidR="0099130F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seating and proximity to engage all children- can you access target children? Are children seated in mixed ability groups to encourage all to be involved?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4766E" w14:textId="77777777" w:rsidR="00DA7433" w:rsidRDefault="00DA7433" w:rsidP="0099130F">
      <w:pPr>
        <w:spacing w:after="0" w:line="240" w:lineRule="auto"/>
      </w:pPr>
      <w:r>
        <w:separator/>
      </w:r>
    </w:p>
  </w:endnote>
  <w:endnote w:type="continuationSeparator" w:id="0">
    <w:p w14:paraId="46A0BF2F" w14:textId="77777777" w:rsidR="00DA7433" w:rsidRDefault="00DA7433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42A2E" w14:textId="77777777" w:rsidR="00DA7433" w:rsidRDefault="00DA7433" w:rsidP="0099130F">
      <w:pPr>
        <w:spacing w:after="0" w:line="240" w:lineRule="auto"/>
      </w:pPr>
      <w:r>
        <w:separator/>
      </w:r>
    </w:p>
  </w:footnote>
  <w:footnote w:type="continuationSeparator" w:id="0">
    <w:p w14:paraId="3DC63A48" w14:textId="77777777" w:rsidR="00DA7433" w:rsidRDefault="00DA7433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1EB4721B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B3794">
      <w:rPr>
        <w:rFonts w:ascii="Comic Sans MS" w:hAnsi="Comic Sans MS"/>
        <w:b/>
        <w:bCs/>
        <w:sz w:val="32"/>
        <w:szCs w:val="32"/>
      </w:rPr>
      <w:t>We Can</w:t>
    </w:r>
    <w:r w:rsidR="00222AA1">
      <w:rPr>
        <w:rFonts w:ascii="Comic Sans MS" w:hAnsi="Comic Sans MS"/>
        <w:b/>
        <w:bCs/>
        <w:sz w:val="32"/>
        <w:szCs w:val="32"/>
      </w:rPr>
      <w:t xml:space="preserve"> All Be </w:t>
    </w:r>
    <w:r w:rsidR="00DB4839">
      <w:rPr>
        <w:rFonts w:ascii="Comic Sans MS" w:hAnsi="Comic Sans MS"/>
        <w:b/>
        <w:bCs/>
        <w:sz w:val="32"/>
        <w:szCs w:val="32"/>
      </w:rPr>
      <w:t>Geographers</w:t>
    </w:r>
  </w:p>
  <w:p w14:paraId="25A2244A" w14:textId="77777777" w:rsidR="0061653A" w:rsidRDefault="0061653A" w:rsidP="0061653A">
    <w:pPr>
      <w:pStyle w:val="Header"/>
      <w:rPr>
        <w:rFonts w:ascii="Comic Sans MS" w:hAnsi="Comic Sans MS"/>
        <w:sz w:val="24"/>
        <w:szCs w:val="24"/>
      </w:rPr>
    </w:pPr>
  </w:p>
  <w:p w14:paraId="5F3FF0AF" w14:textId="2C9CC7C6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the </w:t>
    </w:r>
    <w:r w:rsidR="00DB4839">
      <w:rPr>
        <w:rFonts w:ascii="Comic Sans MS" w:hAnsi="Comic Sans MS"/>
        <w:sz w:val="24"/>
        <w:szCs w:val="24"/>
      </w:rPr>
      <w:t>Geography</w:t>
    </w:r>
    <w:r w:rsidR="00247719">
      <w:rPr>
        <w:rFonts w:ascii="Comic Sans MS" w:hAnsi="Comic Sans MS"/>
        <w:sz w:val="24"/>
        <w:szCs w:val="24"/>
      </w:rPr>
      <w:t xml:space="preserve">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1B5098"/>
    <w:rsid w:val="00222AA1"/>
    <w:rsid w:val="00247719"/>
    <w:rsid w:val="00437DF7"/>
    <w:rsid w:val="004502E1"/>
    <w:rsid w:val="004B3794"/>
    <w:rsid w:val="00594AD5"/>
    <w:rsid w:val="005C4CA8"/>
    <w:rsid w:val="0061653A"/>
    <w:rsid w:val="006E771C"/>
    <w:rsid w:val="0083582E"/>
    <w:rsid w:val="00925CE5"/>
    <w:rsid w:val="0099130F"/>
    <w:rsid w:val="00C070CE"/>
    <w:rsid w:val="00D85FD7"/>
    <w:rsid w:val="00DA7433"/>
    <w:rsid w:val="00DB4839"/>
    <w:rsid w:val="00F7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turalreaders.com/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2024-04-30T15:45:00Z</dcterms:created>
  <dcterms:modified xsi:type="dcterms:W3CDTF">2024-04-30T15:45:00Z</dcterms:modified>
</cp:coreProperties>
</file>